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3652"/>
        <w:gridCol w:w="6379"/>
      </w:tblGrid>
      <w:tr w:rsidR="00041423" w:rsidRPr="00CD19E1" w14:paraId="66FCE396" w14:textId="77777777" w:rsidTr="00041423">
        <w:tc>
          <w:tcPr>
            <w:tcW w:w="10031" w:type="dxa"/>
            <w:gridSpan w:val="2"/>
            <w:shd w:val="clear" w:color="auto" w:fill="D9D9D9" w:themeFill="background1" w:themeFillShade="D9"/>
          </w:tcPr>
          <w:p w14:paraId="484054AA" w14:textId="72AD7321" w:rsidR="00041423" w:rsidRPr="00CD19E1" w:rsidRDefault="00041423" w:rsidP="00D027EF">
            <w:pPr>
              <w:rPr>
                <w:rFonts w:cstheme="minorHAnsi"/>
                <w:b/>
              </w:rPr>
            </w:pPr>
            <w:r w:rsidRPr="00CD19E1">
              <w:rPr>
                <w:rFonts w:cstheme="minorHAnsi"/>
                <w:b/>
              </w:rPr>
              <w:t xml:space="preserve">Section 1: General information </w:t>
            </w:r>
          </w:p>
        </w:tc>
      </w:tr>
      <w:tr w:rsidR="007909AC" w:rsidRPr="00CD19E1" w14:paraId="7CA627F9" w14:textId="77777777" w:rsidTr="004328E8">
        <w:tc>
          <w:tcPr>
            <w:tcW w:w="3652" w:type="dxa"/>
          </w:tcPr>
          <w:p w14:paraId="31B15E9E" w14:textId="13609CD0" w:rsidR="007909AC" w:rsidRPr="00CD19E1" w:rsidRDefault="007909AC" w:rsidP="007909AC">
            <w:pPr>
              <w:rPr>
                <w:rFonts w:cstheme="minorHAnsi"/>
                <w:b/>
              </w:rPr>
            </w:pPr>
            <w:r w:rsidRPr="00CD19E1">
              <w:rPr>
                <w:rFonts w:cstheme="minorHAnsi"/>
                <w:b/>
              </w:rPr>
              <w:t>Job title:</w:t>
            </w:r>
          </w:p>
        </w:tc>
        <w:tc>
          <w:tcPr>
            <w:tcW w:w="6379" w:type="dxa"/>
          </w:tcPr>
          <w:p w14:paraId="7C87B135" w14:textId="5F99BFB7" w:rsidR="007909AC" w:rsidRPr="00CD19E1" w:rsidRDefault="007909AC" w:rsidP="007909AC">
            <w:pPr>
              <w:rPr>
                <w:rFonts w:cstheme="minorHAnsi"/>
                <w:b/>
              </w:rPr>
            </w:pPr>
            <w:r>
              <w:rPr>
                <w:rFonts w:cstheme="minorHAnsi"/>
                <w:b/>
                <w:sz w:val="24"/>
                <w:szCs w:val="24"/>
              </w:rPr>
              <w:t>Copywriter</w:t>
            </w:r>
          </w:p>
        </w:tc>
      </w:tr>
      <w:tr w:rsidR="007909AC" w:rsidRPr="00CD19E1" w14:paraId="3431E5E6" w14:textId="77777777" w:rsidTr="004328E8">
        <w:tc>
          <w:tcPr>
            <w:tcW w:w="3652" w:type="dxa"/>
          </w:tcPr>
          <w:p w14:paraId="79069002" w14:textId="1384D9E9" w:rsidR="007909AC" w:rsidRPr="00CD19E1" w:rsidRDefault="007909AC" w:rsidP="007909AC">
            <w:pPr>
              <w:rPr>
                <w:rFonts w:cstheme="minorHAnsi"/>
                <w:b/>
              </w:rPr>
            </w:pPr>
            <w:r>
              <w:rPr>
                <w:rFonts w:cstheme="minorHAnsi"/>
                <w:b/>
              </w:rPr>
              <w:t>Department:</w:t>
            </w:r>
          </w:p>
        </w:tc>
        <w:tc>
          <w:tcPr>
            <w:tcW w:w="6379" w:type="dxa"/>
          </w:tcPr>
          <w:p w14:paraId="0BCF8BC6" w14:textId="1A80F607" w:rsidR="007909AC" w:rsidRDefault="007909AC" w:rsidP="007909AC">
            <w:pPr>
              <w:rPr>
                <w:rFonts w:cstheme="minorHAnsi"/>
                <w:b/>
              </w:rPr>
            </w:pPr>
            <w:r>
              <w:rPr>
                <w:rFonts w:cstheme="minorHAnsi"/>
                <w:b/>
                <w:sz w:val="24"/>
                <w:szCs w:val="24"/>
              </w:rPr>
              <w:t>Marketing</w:t>
            </w:r>
          </w:p>
        </w:tc>
      </w:tr>
      <w:tr w:rsidR="007909AC" w:rsidRPr="00CD19E1" w14:paraId="4C2EB7D2" w14:textId="77777777" w:rsidTr="004328E8">
        <w:tc>
          <w:tcPr>
            <w:tcW w:w="3652" w:type="dxa"/>
          </w:tcPr>
          <w:p w14:paraId="68F308B9" w14:textId="6F106C32" w:rsidR="007909AC" w:rsidRPr="00CD19E1" w:rsidRDefault="007909AC" w:rsidP="007909AC">
            <w:pPr>
              <w:rPr>
                <w:rFonts w:cstheme="minorHAnsi"/>
                <w:b/>
              </w:rPr>
            </w:pPr>
            <w:r>
              <w:rPr>
                <w:rFonts w:cstheme="minorHAnsi"/>
                <w:b/>
              </w:rPr>
              <w:t>Reports to:</w:t>
            </w:r>
          </w:p>
        </w:tc>
        <w:tc>
          <w:tcPr>
            <w:tcW w:w="6379" w:type="dxa"/>
          </w:tcPr>
          <w:p w14:paraId="4EA28755" w14:textId="0B84D3CC" w:rsidR="007909AC" w:rsidRDefault="007909AC" w:rsidP="007909AC">
            <w:pPr>
              <w:rPr>
                <w:rFonts w:cstheme="minorHAnsi"/>
                <w:b/>
              </w:rPr>
            </w:pPr>
            <w:r>
              <w:rPr>
                <w:rFonts w:cstheme="minorHAnsi"/>
                <w:b/>
                <w:sz w:val="24"/>
                <w:szCs w:val="24"/>
              </w:rPr>
              <w:t>Marketing Manager - Channels</w:t>
            </w:r>
          </w:p>
        </w:tc>
      </w:tr>
      <w:tr w:rsidR="00041423" w:rsidRPr="00CD19E1" w14:paraId="53DCB47D" w14:textId="77777777" w:rsidTr="00041423">
        <w:tc>
          <w:tcPr>
            <w:tcW w:w="10031" w:type="dxa"/>
            <w:gridSpan w:val="2"/>
            <w:shd w:val="clear" w:color="auto" w:fill="D9D9D9" w:themeFill="background1" w:themeFillShade="D9"/>
          </w:tcPr>
          <w:p w14:paraId="7C654388" w14:textId="3D645EB5" w:rsidR="00041423" w:rsidRPr="00CD19E1" w:rsidRDefault="006435E3" w:rsidP="00D027EF">
            <w:pPr>
              <w:rPr>
                <w:rFonts w:cstheme="minorHAnsi"/>
                <w:b/>
              </w:rPr>
            </w:pPr>
            <w:r w:rsidRPr="006435E3">
              <w:rPr>
                <w:rFonts w:cstheme="minorHAnsi"/>
                <w:b/>
              </w:rPr>
              <w:t>Section 2: PenCarrie’s story and What we are looking for</w:t>
            </w:r>
          </w:p>
        </w:tc>
      </w:tr>
      <w:tr w:rsidR="00D76BC9" w:rsidRPr="00CD19E1" w14:paraId="43962855" w14:textId="77777777" w:rsidTr="004328E8">
        <w:tc>
          <w:tcPr>
            <w:tcW w:w="10031" w:type="dxa"/>
            <w:gridSpan w:val="2"/>
          </w:tcPr>
          <w:p w14:paraId="3F8511FC" w14:textId="77777777" w:rsidR="008547D3" w:rsidRDefault="008547D3" w:rsidP="00D027EF">
            <w:pPr>
              <w:rPr>
                <w:rFonts w:cstheme="minorHAnsi"/>
                <w:b/>
              </w:rPr>
            </w:pPr>
          </w:p>
          <w:p w14:paraId="4EA05C41" w14:textId="7D018CD7" w:rsidR="003E3362" w:rsidRPr="00CD19E1" w:rsidRDefault="003C3751" w:rsidP="00D027EF">
            <w:pPr>
              <w:rPr>
                <w:rFonts w:cstheme="minorHAnsi"/>
                <w:b/>
              </w:rPr>
            </w:pPr>
            <w:r w:rsidRPr="00CD19E1">
              <w:rPr>
                <w:rFonts w:cstheme="minorHAnsi"/>
                <w:b/>
              </w:rPr>
              <w:t>PenCarrie’s story:</w:t>
            </w:r>
          </w:p>
          <w:p w14:paraId="5E710E91" w14:textId="77777777" w:rsidR="009A49FA" w:rsidRDefault="009A49FA" w:rsidP="00D027EF">
            <w:pPr>
              <w:shd w:val="clear" w:color="auto" w:fill="FFFFFF"/>
              <w:jc w:val="both"/>
              <w:textAlignment w:val="baseline"/>
              <w:rPr>
                <w:rFonts w:eastAsia="Times New Roman" w:cstheme="minorHAnsi"/>
                <w:lang w:eastAsia="en-GB"/>
              </w:rPr>
            </w:pPr>
          </w:p>
          <w:p w14:paraId="11D5A745" w14:textId="308FD06B" w:rsidR="003C3751" w:rsidRDefault="006435E3" w:rsidP="00D027EF">
            <w:pPr>
              <w:rPr>
                <w:rFonts w:eastAsia="Times New Roman" w:cstheme="minorHAnsi"/>
                <w:lang w:eastAsia="en-GB"/>
              </w:rPr>
            </w:pPr>
            <w:r w:rsidRPr="006435E3">
              <w:rPr>
                <w:rFonts w:eastAsia="Times New Roman" w:cstheme="minorHAnsi"/>
                <w:lang w:eastAsia="en-GB"/>
              </w:rPr>
              <w:t>With 30 years’ experience, PenCarrie has built a strong reputation as a leading B2B supplier to the garment decoration industry. Based in Willand, Devon, PenCarrie stocks over 4,000 product lines, 80,000 SKU’s from over 80 of the industry’s top brands from promotional t-shirts to high specification outdoor wear. With a primary focus on meeting the needs of customers, PenCarrie delivers not just on choice but on customer service, reliability and the values that make it one of the leading companies in the market. We are a family business employing around 300 Team PenCarrie Members, each of whom is as passionate about the business as the next</w:t>
            </w:r>
            <w:r>
              <w:rPr>
                <w:rFonts w:eastAsia="Times New Roman" w:cstheme="minorHAnsi"/>
                <w:lang w:eastAsia="en-GB"/>
              </w:rPr>
              <w:t>.</w:t>
            </w:r>
          </w:p>
          <w:p w14:paraId="3865278E" w14:textId="77777777" w:rsidR="006435E3" w:rsidRPr="00CD19E1" w:rsidRDefault="006435E3" w:rsidP="00D027EF">
            <w:pPr>
              <w:rPr>
                <w:rFonts w:cstheme="minorHAnsi"/>
                <w:b/>
              </w:rPr>
            </w:pPr>
          </w:p>
          <w:p w14:paraId="30EB466F" w14:textId="6C247316" w:rsidR="001325CC" w:rsidRDefault="008547D3" w:rsidP="00D027EF">
            <w:pPr>
              <w:rPr>
                <w:rFonts w:cstheme="minorHAnsi"/>
                <w:b/>
              </w:rPr>
            </w:pPr>
            <w:r>
              <w:rPr>
                <w:rFonts w:cstheme="minorHAnsi"/>
                <w:b/>
              </w:rPr>
              <w:t>The role:</w:t>
            </w:r>
          </w:p>
          <w:p w14:paraId="6B082BE9" w14:textId="77777777" w:rsidR="008547D3" w:rsidRPr="00CD19E1" w:rsidRDefault="008547D3" w:rsidP="00D027EF">
            <w:pPr>
              <w:rPr>
                <w:rFonts w:cstheme="minorHAnsi"/>
                <w:b/>
              </w:rPr>
            </w:pPr>
          </w:p>
          <w:p w14:paraId="22B33BAE" w14:textId="23661FF1" w:rsidR="007909AC" w:rsidRPr="009B082E" w:rsidRDefault="007909AC" w:rsidP="007909AC">
            <w:pPr>
              <w:rPr>
                <w:rFonts w:eastAsia="Times New Roman" w:cstheme="minorHAnsi"/>
                <w:color w:val="000000" w:themeColor="text1"/>
                <w:lang w:eastAsia="en-GB"/>
              </w:rPr>
            </w:pPr>
            <w:r w:rsidRPr="009B082E">
              <w:rPr>
                <w:rFonts w:eastAsia="Times New Roman" w:cstheme="minorHAnsi"/>
                <w:color w:val="000000" w:themeColor="text1"/>
                <w:lang w:eastAsia="en-GB"/>
              </w:rPr>
              <w:t>As Copywrite</w:t>
            </w:r>
            <w:r w:rsidR="00947683">
              <w:rPr>
                <w:rFonts w:eastAsia="Times New Roman" w:cstheme="minorHAnsi"/>
                <w:color w:val="000000" w:themeColor="text1"/>
                <w:lang w:eastAsia="en-GB"/>
              </w:rPr>
              <w:t>r</w:t>
            </w:r>
            <w:r w:rsidRPr="009B082E">
              <w:rPr>
                <w:rFonts w:eastAsia="Times New Roman" w:cstheme="minorHAnsi"/>
                <w:color w:val="000000" w:themeColor="text1"/>
                <w:lang w:eastAsia="en-GB"/>
              </w:rPr>
              <w:t xml:space="preserve">, you will bring PenCarrie’s brand voice to life across all marketing channels by producing clear, compelling, and engaging content that educates, inspires, and supports our customers. Working closely with the </w:t>
            </w:r>
            <w:r>
              <w:rPr>
                <w:rFonts w:eastAsia="Times New Roman" w:cstheme="minorHAnsi"/>
                <w:color w:val="000000" w:themeColor="text1"/>
                <w:lang w:eastAsia="en-GB"/>
              </w:rPr>
              <w:t xml:space="preserve">wider </w:t>
            </w:r>
            <w:r w:rsidRPr="009B082E">
              <w:rPr>
                <w:rFonts w:eastAsia="Times New Roman" w:cstheme="minorHAnsi"/>
                <w:color w:val="000000" w:themeColor="text1"/>
                <w:lang w:eastAsia="en-GB"/>
              </w:rPr>
              <w:t>Marketing team, you will ensure all content reflects our tone of voice, enhances customer experience, and supports commercial objectives.</w:t>
            </w:r>
          </w:p>
          <w:p w14:paraId="510554C8" w14:textId="77777777" w:rsidR="007909AC" w:rsidRPr="00721E04" w:rsidRDefault="007909AC" w:rsidP="007909AC">
            <w:pPr>
              <w:rPr>
                <w:rFonts w:eastAsia="Times New Roman" w:cstheme="minorHAnsi"/>
                <w:color w:val="000000" w:themeColor="text1"/>
                <w:lang w:eastAsia="en-GB"/>
              </w:rPr>
            </w:pPr>
          </w:p>
          <w:p w14:paraId="54925CF0" w14:textId="77777777" w:rsidR="007909AC" w:rsidRDefault="007909AC" w:rsidP="007909AC">
            <w:pPr>
              <w:rPr>
                <w:rFonts w:eastAsia="Times New Roman" w:cstheme="minorHAnsi"/>
                <w:color w:val="000000" w:themeColor="text1"/>
                <w:lang w:eastAsia="en-GB"/>
              </w:rPr>
            </w:pPr>
            <w:r w:rsidRPr="00721E04">
              <w:rPr>
                <w:rFonts w:eastAsia="Times New Roman" w:cstheme="minorHAnsi"/>
                <w:color w:val="000000" w:themeColor="text1"/>
                <w:lang w:eastAsia="en-GB"/>
              </w:rPr>
              <w:t>Your work will span website copywriting, email content, brochures, sales tools, campaign messaging, trend reports, press releases, digital tool explanations, and owned brand storytelling. You will ensure that all content is consistent with PenCarrie’s tone of voice, supports commercial objectives, and enhances the customer experience at every touchpoint.</w:t>
            </w:r>
          </w:p>
          <w:p w14:paraId="0E044CB1" w14:textId="77777777" w:rsidR="007909AC" w:rsidRPr="00721E04" w:rsidRDefault="007909AC" w:rsidP="007909AC">
            <w:pPr>
              <w:rPr>
                <w:rFonts w:eastAsia="Times New Roman" w:cstheme="minorHAnsi"/>
                <w:color w:val="000000" w:themeColor="text1"/>
                <w:lang w:eastAsia="en-GB"/>
              </w:rPr>
            </w:pPr>
          </w:p>
          <w:p w14:paraId="55FECC2F" w14:textId="77777777" w:rsidR="007909AC" w:rsidRDefault="007909AC" w:rsidP="007909AC">
            <w:pPr>
              <w:rPr>
                <w:rFonts w:eastAsia="Times New Roman" w:cstheme="minorHAnsi"/>
                <w:color w:val="000000" w:themeColor="text1"/>
                <w:lang w:eastAsia="en-GB"/>
              </w:rPr>
            </w:pPr>
            <w:r w:rsidRPr="00721E04">
              <w:rPr>
                <w:rFonts w:eastAsia="Times New Roman" w:cstheme="minorHAnsi"/>
                <w:color w:val="000000" w:themeColor="text1"/>
                <w:lang w:eastAsia="en-GB"/>
              </w:rPr>
              <w:t xml:space="preserve">You’ll collaborate with the Marketing &amp; Communications Manager, Brands Marketing Manager, Creative Team, and Digital Team to develop fully integrated multi-channel content. </w:t>
            </w:r>
          </w:p>
          <w:p w14:paraId="2AEC1585" w14:textId="77777777" w:rsidR="007909AC" w:rsidRPr="00721E04" w:rsidRDefault="007909AC" w:rsidP="007909AC">
            <w:pPr>
              <w:rPr>
                <w:rFonts w:eastAsia="Times New Roman" w:cstheme="minorHAnsi"/>
                <w:color w:val="000000" w:themeColor="text1"/>
                <w:lang w:eastAsia="en-GB"/>
              </w:rPr>
            </w:pPr>
          </w:p>
          <w:p w14:paraId="3E025F1E" w14:textId="77777777" w:rsidR="007909AC" w:rsidRDefault="007909AC" w:rsidP="007909AC">
            <w:pPr>
              <w:spacing w:line="276" w:lineRule="auto"/>
              <w:rPr>
                <w:rFonts w:eastAsia="Times New Roman" w:cstheme="minorHAnsi"/>
                <w:color w:val="000000" w:themeColor="text1"/>
                <w:lang w:eastAsia="en-GB"/>
              </w:rPr>
            </w:pPr>
            <w:r w:rsidRPr="00721E04">
              <w:rPr>
                <w:rFonts w:eastAsia="Times New Roman" w:cstheme="minorHAnsi"/>
                <w:color w:val="000000" w:themeColor="text1"/>
                <w:lang w:eastAsia="en-GB"/>
              </w:rPr>
              <w:t xml:space="preserve">This role requires a naturally creative communicator with excellent writing skills, strong attention to detail, and the confidence to translate complex ideas into simple, customer-centric copy. </w:t>
            </w:r>
          </w:p>
          <w:p w14:paraId="4E12D585" w14:textId="051168AF" w:rsidR="008B56A5" w:rsidRPr="00CD19E1" w:rsidRDefault="008B56A5" w:rsidP="00D027EF">
            <w:pPr>
              <w:rPr>
                <w:rFonts w:cstheme="minorHAnsi"/>
                <w:color w:val="000000"/>
              </w:rPr>
            </w:pPr>
          </w:p>
        </w:tc>
      </w:tr>
      <w:tr w:rsidR="00D467E5" w:rsidRPr="00CD19E1" w14:paraId="7DB2D8A8" w14:textId="77777777" w:rsidTr="00D467E5">
        <w:tc>
          <w:tcPr>
            <w:tcW w:w="10031" w:type="dxa"/>
            <w:gridSpan w:val="2"/>
            <w:shd w:val="clear" w:color="auto" w:fill="D9D9D9" w:themeFill="background1" w:themeFillShade="D9"/>
          </w:tcPr>
          <w:p w14:paraId="3CCF7471" w14:textId="0B679F91" w:rsidR="00D467E5" w:rsidRPr="00CD19E1" w:rsidRDefault="00D467E5" w:rsidP="00D027EF">
            <w:pPr>
              <w:rPr>
                <w:rFonts w:cstheme="minorHAnsi"/>
                <w:b/>
              </w:rPr>
            </w:pPr>
            <w:r w:rsidRPr="00CD19E1">
              <w:rPr>
                <w:rFonts w:cstheme="minorHAnsi"/>
                <w:b/>
              </w:rPr>
              <w:t xml:space="preserve">Section 3: </w:t>
            </w:r>
            <w:r w:rsidR="006435E3">
              <w:rPr>
                <w:rFonts w:cstheme="minorHAnsi"/>
                <w:b/>
              </w:rPr>
              <w:t>R</w:t>
            </w:r>
            <w:r w:rsidRPr="00CD19E1">
              <w:rPr>
                <w:rFonts w:cstheme="minorHAnsi"/>
                <w:b/>
              </w:rPr>
              <w:t>esponsibilities of the role</w:t>
            </w:r>
          </w:p>
        </w:tc>
      </w:tr>
      <w:tr w:rsidR="003C3751" w:rsidRPr="00CD19E1" w14:paraId="59C5792E" w14:textId="77777777" w:rsidTr="004328E8">
        <w:tc>
          <w:tcPr>
            <w:tcW w:w="10031" w:type="dxa"/>
            <w:gridSpan w:val="2"/>
          </w:tcPr>
          <w:p w14:paraId="0F9495E4" w14:textId="77777777" w:rsidR="008547D3" w:rsidRDefault="008547D3" w:rsidP="00D027EF">
            <w:pPr>
              <w:rPr>
                <w:rFonts w:cstheme="minorHAnsi"/>
                <w:b/>
              </w:rPr>
            </w:pPr>
          </w:p>
          <w:p w14:paraId="6FC95972" w14:textId="747C308D" w:rsidR="00270B95" w:rsidRDefault="00270B95" w:rsidP="00D027EF">
            <w:pPr>
              <w:rPr>
                <w:rFonts w:cstheme="minorHAnsi"/>
                <w:b/>
              </w:rPr>
            </w:pPr>
            <w:r w:rsidRPr="00CD19E1">
              <w:rPr>
                <w:rFonts w:cstheme="minorHAnsi"/>
                <w:b/>
              </w:rPr>
              <w:t>Main responsibilities:</w:t>
            </w:r>
          </w:p>
          <w:p w14:paraId="14C785B8" w14:textId="76AE629B" w:rsidR="007909AC" w:rsidRDefault="007909AC" w:rsidP="007909AC">
            <w:pPr>
              <w:spacing w:line="276" w:lineRule="auto"/>
              <w:rPr>
                <w:rFonts w:cstheme="minorHAnsi"/>
                <w:b/>
                <w:bCs/>
                <w:color w:val="000000" w:themeColor="text1"/>
              </w:rPr>
            </w:pPr>
            <w:r w:rsidRPr="00E77CD4">
              <w:rPr>
                <w:rFonts w:cstheme="minorHAnsi"/>
                <w:color w:val="000000" w:themeColor="text1"/>
              </w:rPr>
              <w:t>As Copywrite</w:t>
            </w:r>
            <w:r w:rsidR="00C9644B">
              <w:rPr>
                <w:rFonts w:cstheme="minorHAnsi"/>
                <w:color w:val="000000" w:themeColor="text1"/>
              </w:rPr>
              <w:t>r</w:t>
            </w:r>
            <w:r w:rsidRPr="00E77CD4">
              <w:rPr>
                <w:rFonts w:cstheme="minorHAnsi"/>
                <w:color w:val="000000" w:themeColor="text1"/>
              </w:rPr>
              <w:t>, you will create high-quality, customer-focused content across multiple channels, ensuring consistency with PenCarrie’s brand voice and marketing objectives.</w:t>
            </w:r>
          </w:p>
          <w:p w14:paraId="4561B118" w14:textId="77777777" w:rsidR="007909AC" w:rsidRPr="009512F6" w:rsidRDefault="007909AC" w:rsidP="007909AC">
            <w:pPr>
              <w:spacing w:line="276" w:lineRule="auto"/>
              <w:rPr>
                <w:rFonts w:cstheme="minorHAnsi"/>
                <w:b/>
                <w:bCs/>
                <w:color w:val="000000" w:themeColor="text1"/>
              </w:rPr>
            </w:pPr>
          </w:p>
          <w:p w14:paraId="4FD3C9F9" w14:textId="2CF77EE4" w:rsidR="007909AC" w:rsidRPr="009512F6" w:rsidRDefault="007909AC" w:rsidP="007909AC">
            <w:pPr>
              <w:numPr>
                <w:ilvl w:val="0"/>
                <w:numId w:val="46"/>
              </w:numPr>
              <w:spacing w:line="276" w:lineRule="auto"/>
              <w:rPr>
                <w:rFonts w:cstheme="minorHAnsi"/>
                <w:b/>
                <w:bCs/>
                <w:color w:val="000000" w:themeColor="text1"/>
              </w:rPr>
            </w:pPr>
            <w:r w:rsidRPr="009512F6">
              <w:rPr>
                <w:rFonts w:cstheme="minorHAnsi"/>
                <w:b/>
                <w:bCs/>
                <w:color w:val="000000" w:themeColor="text1"/>
              </w:rPr>
              <w:t>Co</w:t>
            </w:r>
            <w:r w:rsidR="00C3521D">
              <w:rPr>
                <w:rFonts w:cstheme="minorHAnsi"/>
                <w:b/>
                <w:bCs/>
                <w:color w:val="000000" w:themeColor="text1"/>
              </w:rPr>
              <w:t>py</w:t>
            </w:r>
            <w:r w:rsidRPr="009512F6">
              <w:rPr>
                <w:rFonts w:cstheme="minorHAnsi"/>
                <w:b/>
                <w:bCs/>
                <w:color w:val="000000" w:themeColor="text1"/>
              </w:rPr>
              <w:t xml:space="preserve"> Creation Across Channels</w:t>
            </w:r>
            <w:r w:rsidRPr="009512F6">
              <w:rPr>
                <w:rFonts w:cstheme="minorHAnsi"/>
                <w:b/>
                <w:bCs/>
                <w:color w:val="000000" w:themeColor="text1"/>
              </w:rPr>
              <w:br/>
            </w:r>
            <w:r>
              <w:rPr>
                <w:rFonts w:cstheme="minorHAnsi"/>
                <w:color w:val="000000" w:themeColor="text1"/>
              </w:rPr>
              <w:t>Create</w:t>
            </w:r>
            <w:r w:rsidRPr="00E77CD4">
              <w:rPr>
                <w:rFonts w:cstheme="minorHAnsi"/>
                <w:color w:val="000000" w:themeColor="text1"/>
              </w:rPr>
              <w:t xml:space="preserve"> and adapt copy for websites, email campaigns, brochures, trend reports, press releases, social media, and other marketing materials.</w:t>
            </w:r>
          </w:p>
          <w:p w14:paraId="0AF830A6" w14:textId="77777777" w:rsidR="007909AC" w:rsidRPr="009512F6" w:rsidRDefault="007909AC" w:rsidP="007909AC">
            <w:pPr>
              <w:numPr>
                <w:ilvl w:val="0"/>
                <w:numId w:val="46"/>
              </w:numPr>
              <w:spacing w:line="276" w:lineRule="auto"/>
              <w:rPr>
                <w:b/>
                <w:bCs/>
                <w:color w:val="000000" w:themeColor="text1"/>
              </w:rPr>
            </w:pPr>
            <w:r w:rsidRPr="3BCD2592">
              <w:rPr>
                <w:b/>
                <w:bCs/>
                <w:color w:val="000000" w:themeColor="text1"/>
              </w:rPr>
              <w:t>Optimisation</w:t>
            </w:r>
            <w:r>
              <w:br/>
            </w:r>
            <w:r w:rsidRPr="3BCD2592">
              <w:rPr>
                <w:color w:val="000000" w:themeColor="text1"/>
              </w:rPr>
              <w:t>Where relevant, ensure content is optimised for search and user intent, improving discoverability and engagement.</w:t>
            </w:r>
          </w:p>
          <w:p w14:paraId="6E6F05F3" w14:textId="77777777" w:rsidR="007909AC" w:rsidRPr="009512F6" w:rsidRDefault="007909AC" w:rsidP="007909AC">
            <w:pPr>
              <w:numPr>
                <w:ilvl w:val="0"/>
                <w:numId w:val="46"/>
              </w:numPr>
              <w:spacing w:line="276" w:lineRule="auto"/>
              <w:rPr>
                <w:rFonts w:cstheme="minorHAnsi"/>
                <w:b/>
                <w:bCs/>
                <w:color w:val="000000" w:themeColor="text1"/>
              </w:rPr>
            </w:pPr>
            <w:r w:rsidRPr="009512F6">
              <w:rPr>
                <w:rFonts w:cstheme="minorHAnsi"/>
                <w:b/>
                <w:bCs/>
                <w:color w:val="000000" w:themeColor="text1"/>
              </w:rPr>
              <w:lastRenderedPageBreak/>
              <w:t>Simplifying Complex Information</w:t>
            </w:r>
            <w:r w:rsidRPr="009512F6">
              <w:rPr>
                <w:rFonts w:cstheme="minorHAnsi"/>
                <w:b/>
                <w:bCs/>
                <w:color w:val="000000" w:themeColor="text1"/>
              </w:rPr>
              <w:br/>
            </w:r>
            <w:r w:rsidRPr="00E77CD4">
              <w:rPr>
                <w:rFonts w:cstheme="minorHAnsi"/>
                <w:color w:val="000000" w:themeColor="text1"/>
              </w:rPr>
              <w:t>Translate technical product and service details into clear, user-friendly content that supports customer understanding.</w:t>
            </w:r>
          </w:p>
          <w:p w14:paraId="34443D94" w14:textId="77777777" w:rsidR="007909AC" w:rsidRPr="009512F6" w:rsidRDefault="007909AC" w:rsidP="007909AC">
            <w:pPr>
              <w:numPr>
                <w:ilvl w:val="0"/>
                <w:numId w:val="46"/>
              </w:numPr>
              <w:spacing w:line="276" w:lineRule="auto"/>
              <w:rPr>
                <w:rFonts w:cstheme="minorHAnsi"/>
                <w:b/>
                <w:bCs/>
                <w:color w:val="000000" w:themeColor="text1"/>
              </w:rPr>
            </w:pPr>
            <w:r w:rsidRPr="009512F6">
              <w:rPr>
                <w:rFonts w:cstheme="minorHAnsi"/>
                <w:b/>
                <w:bCs/>
                <w:color w:val="000000" w:themeColor="text1"/>
              </w:rPr>
              <w:t>Campaign Messaging</w:t>
            </w:r>
            <w:r w:rsidRPr="009512F6">
              <w:rPr>
                <w:rFonts w:cstheme="minorHAnsi"/>
                <w:b/>
                <w:bCs/>
                <w:color w:val="000000" w:themeColor="text1"/>
              </w:rPr>
              <w:br/>
            </w:r>
            <w:r w:rsidRPr="00E77CD4">
              <w:rPr>
                <w:rFonts w:cstheme="minorHAnsi"/>
                <w:color w:val="000000" w:themeColor="text1"/>
              </w:rPr>
              <w:t>Develop engaging messaging for multi-channel campaigns, ensuring tone and narrative consistency.</w:t>
            </w:r>
          </w:p>
          <w:p w14:paraId="38FB2BCF" w14:textId="77777777" w:rsidR="007909AC" w:rsidRPr="009512F6" w:rsidRDefault="007909AC" w:rsidP="007909AC">
            <w:pPr>
              <w:numPr>
                <w:ilvl w:val="0"/>
                <w:numId w:val="46"/>
              </w:numPr>
              <w:spacing w:line="276" w:lineRule="auto"/>
              <w:rPr>
                <w:rFonts w:cstheme="minorHAnsi"/>
                <w:b/>
                <w:bCs/>
                <w:color w:val="000000" w:themeColor="text1"/>
              </w:rPr>
            </w:pPr>
            <w:r w:rsidRPr="009512F6">
              <w:rPr>
                <w:rFonts w:cstheme="minorHAnsi"/>
                <w:b/>
                <w:bCs/>
                <w:color w:val="000000" w:themeColor="text1"/>
              </w:rPr>
              <w:t>Collaboration</w:t>
            </w:r>
            <w:r w:rsidRPr="009512F6">
              <w:rPr>
                <w:rFonts w:cstheme="minorHAnsi"/>
                <w:b/>
                <w:bCs/>
                <w:color w:val="000000" w:themeColor="text1"/>
              </w:rPr>
              <w:br/>
            </w:r>
            <w:r w:rsidRPr="00FA0CDD">
              <w:rPr>
                <w:rFonts w:cstheme="minorHAnsi"/>
                <w:color w:val="000000" w:themeColor="text1"/>
              </w:rPr>
              <w:t>Work closely with Marketing, Creative, and Digital teams to deliver integrated content that enhances customer experience.</w:t>
            </w:r>
          </w:p>
          <w:p w14:paraId="16CC8443" w14:textId="77777777" w:rsidR="007909AC" w:rsidRPr="009512F6" w:rsidRDefault="007909AC" w:rsidP="007909AC">
            <w:pPr>
              <w:numPr>
                <w:ilvl w:val="0"/>
                <w:numId w:val="46"/>
              </w:numPr>
              <w:spacing w:line="276" w:lineRule="auto"/>
              <w:rPr>
                <w:rFonts w:cstheme="minorHAnsi"/>
                <w:b/>
                <w:bCs/>
                <w:color w:val="000000" w:themeColor="text1"/>
              </w:rPr>
            </w:pPr>
            <w:r w:rsidRPr="009512F6">
              <w:rPr>
                <w:rFonts w:cstheme="minorHAnsi"/>
                <w:b/>
                <w:bCs/>
                <w:color w:val="000000" w:themeColor="text1"/>
              </w:rPr>
              <w:t>Brand Storytelling</w:t>
            </w:r>
            <w:r w:rsidRPr="009512F6">
              <w:rPr>
                <w:rFonts w:cstheme="minorHAnsi"/>
                <w:b/>
                <w:bCs/>
                <w:color w:val="000000" w:themeColor="text1"/>
              </w:rPr>
              <w:br/>
            </w:r>
            <w:r w:rsidRPr="00FA0CDD">
              <w:rPr>
                <w:rFonts w:cstheme="minorHAnsi"/>
                <w:color w:val="000000" w:themeColor="text1"/>
              </w:rPr>
              <w:t>Support owned brand campaigns with compelling copy that reinforces PenCarrie’s positioning and values.</w:t>
            </w:r>
          </w:p>
          <w:p w14:paraId="6BF44352" w14:textId="3EFAAC92" w:rsidR="007909AC" w:rsidRPr="007909AC" w:rsidRDefault="007909AC" w:rsidP="007909AC">
            <w:pPr>
              <w:pStyle w:val="ListParagraph"/>
              <w:numPr>
                <w:ilvl w:val="0"/>
                <w:numId w:val="46"/>
              </w:numPr>
              <w:rPr>
                <w:rFonts w:cstheme="minorHAnsi"/>
                <w:b/>
              </w:rPr>
            </w:pPr>
            <w:r w:rsidRPr="007909AC">
              <w:rPr>
                <w:rFonts w:cstheme="minorHAnsi"/>
                <w:b/>
                <w:bCs/>
                <w:color w:val="000000" w:themeColor="text1"/>
              </w:rPr>
              <w:t>Continuous Improvement</w:t>
            </w:r>
            <w:r w:rsidRPr="007909AC">
              <w:rPr>
                <w:rFonts w:cstheme="minorHAnsi"/>
                <w:b/>
                <w:bCs/>
                <w:color w:val="000000" w:themeColor="text1"/>
              </w:rPr>
              <w:br/>
            </w:r>
            <w:r w:rsidRPr="007909AC">
              <w:rPr>
                <w:rFonts w:cstheme="minorHAnsi"/>
                <w:color w:val="000000" w:themeColor="text1"/>
              </w:rPr>
              <w:t>Share ideas and best practices to improve content quality and effectiveness.</w:t>
            </w:r>
          </w:p>
          <w:p w14:paraId="0105E241" w14:textId="462E7981" w:rsidR="00270B95" w:rsidRPr="008547D3" w:rsidRDefault="0006246F" w:rsidP="008547D3">
            <w:pPr>
              <w:numPr>
                <w:ilvl w:val="0"/>
                <w:numId w:val="34"/>
              </w:numPr>
              <w:spacing w:line="276" w:lineRule="auto"/>
              <w:rPr>
                <w:rFonts w:cstheme="minorHAnsi"/>
                <w:bCs/>
                <w:color w:val="000000" w:themeColor="text1"/>
              </w:rPr>
            </w:pPr>
            <w:r w:rsidRPr="008547D3">
              <w:rPr>
                <w:rFonts w:cstheme="minorHAnsi"/>
              </w:rPr>
              <w:t>Take on any other responsibilities or tasks that are within your skills and abilities whenever reasonably asked.</w:t>
            </w:r>
          </w:p>
        </w:tc>
      </w:tr>
      <w:tr w:rsidR="00D467E5" w:rsidRPr="00CD19E1" w14:paraId="7BA156A1" w14:textId="77777777" w:rsidTr="00D467E5">
        <w:tc>
          <w:tcPr>
            <w:tcW w:w="10031" w:type="dxa"/>
            <w:gridSpan w:val="2"/>
            <w:shd w:val="clear" w:color="auto" w:fill="D9D9D9" w:themeFill="background1" w:themeFillShade="D9"/>
          </w:tcPr>
          <w:p w14:paraId="03AC14A9" w14:textId="6F92D38E" w:rsidR="00D467E5" w:rsidRPr="00CD19E1" w:rsidRDefault="00D467E5" w:rsidP="00D027EF">
            <w:pPr>
              <w:rPr>
                <w:rFonts w:cstheme="minorHAnsi"/>
                <w:b/>
              </w:rPr>
            </w:pPr>
            <w:r w:rsidRPr="00CD19E1">
              <w:rPr>
                <w:rFonts w:cstheme="minorHAnsi"/>
                <w:b/>
              </w:rPr>
              <w:lastRenderedPageBreak/>
              <w:t xml:space="preserve">Section 4: Person </w:t>
            </w:r>
            <w:r w:rsidR="00270B95" w:rsidRPr="00CD19E1">
              <w:rPr>
                <w:rFonts w:cstheme="minorHAnsi"/>
                <w:b/>
              </w:rPr>
              <w:t>s</w:t>
            </w:r>
            <w:r w:rsidRPr="00CD19E1">
              <w:rPr>
                <w:rFonts w:cstheme="minorHAnsi"/>
                <w:b/>
              </w:rPr>
              <w:t>pecification</w:t>
            </w:r>
          </w:p>
        </w:tc>
      </w:tr>
      <w:tr w:rsidR="00FF0955" w:rsidRPr="00CD19E1" w14:paraId="635F3EF9" w14:textId="77777777" w:rsidTr="004328E8">
        <w:tc>
          <w:tcPr>
            <w:tcW w:w="10031" w:type="dxa"/>
            <w:gridSpan w:val="2"/>
          </w:tcPr>
          <w:p w14:paraId="08199289" w14:textId="77777777" w:rsidR="008547D3" w:rsidRDefault="008547D3" w:rsidP="00D027EF">
            <w:pPr>
              <w:rPr>
                <w:rFonts w:cstheme="minorHAnsi"/>
                <w:b/>
              </w:rPr>
            </w:pPr>
          </w:p>
          <w:p w14:paraId="3C10BEB6" w14:textId="6BED4268" w:rsidR="00270B95" w:rsidRPr="00CD19E1" w:rsidRDefault="00270B95" w:rsidP="00D027EF">
            <w:pPr>
              <w:rPr>
                <w:rFonts w:cstheme="minorHAnsi"/>
                <w:b/>
              </w:rPr>
            </w:pPr>
            <w:r w:rsidRPr="00CD19E1">
              <w:rPr>
                <w:rFonts w:cstheme="minorHAnsi"/>
                <w:b/>
              </w:rPr>
              <w:t>Knowledge, skills and experience required:</w:t>
            </w:r>
          </w:p>
          <w:p w14:paraId="6971255B" w14:textId="77777777" w:rsidR="00270B95" w:rsidRPr="00CD19E1" w:rsidRDefault="00270B95" w:rsidP="00D027EF">
            <w:pPr>
              <w:rPr>
                <w:rFonts w:cstheme="minorHAnsi"/>
                <w:b/>
              </w:rPr>
            </w:pPr>
          </w:p>
          <w:p w14:paraId="1A144EB7" w14:textId="77777777" w:rsidR="007909AC" w:rsidRDefault="007909AC" w:rsidP="007909AC">
            <w:pPr>
              <w:pStyle w:val="ListParagraph"/>
              <w:numPr>
                <w:ilvl w:val="0"/>
                <w:numId w:val="47"/>
              </w:numPr>
            </w:pPr>
            <w:r>
              <w:t>A relevant qualification in marketing, communications, journalism, English, or similar.</w:t>
            </w:r>
          </w:p>
          <w:p w14:paraId="181C7163" w14:textId="20CBF200" w:rsidR="007909AC" w:rsidRDefault="007909AC" w:rsidP="007909AC">
            <w:pPr>
              <w:pStyle w:val="ListParagraph"/>
              <w:numPr>
                <w:ilvl w:val="0"/>
                <w:numId w:val="47"/>
              </w:numPr>
            </w:pPr>
            <w:r>
              <w:t>Proven experience as a copywriter or marketing writer, ideally in a B2B environment.</w:t>
            </w:r>
          </w:p>
          <w:p w14:paraId="1636B191" w14:textId="77777777" w:rsidR="007909AC" w:rsidRDefault="007909AC" w:rsidP="007909AC">
            <w:pPr>
              <w:pStyle w:val="ListParagraph"/>
              <w:numPr>
                <w:ilvl w:val="0"/>
                <w:numId w:val="47"/>
              </w:numPr>
            </w:pPr>
            <w:r>
              <w:t>Exceptional writing, editing, and proofreading skills, with the ability to adapt tone and style for different audiences and channels.</w:t>
            </w:r>
          </w:p>
          <w:p w14:paraId="4B46CFE8" w14:textId="77777777" w:rsidR="007909AC" w:rsidRDefault="007909AC" w:rsidP="007909AC">
            <w:pPr>
              <w:pStyle w:val="ListParagraph"/>
              <w:numPr>
                <w:ilvl w:val="0"/>
                <w:numId w:val="47"/>
              </w:numPr>
            </w:pPr>
            <w:r>
              <w:t>Demonstrable ability to translate technical or complex information into clear, concise, customer-friendly copy.</w:t>
            </w:r>
          </w:p>
          <w:p w14:paraId="76A2D503" w14:textId="77777777" w:rsidR="007909AC" w:rsidRDefault="007909AC" w:rsidP="007909AC">
            <w:pPr>
              <w:pStyle w:val="ListParagraph"/>
              <w:numPr>
                <w:ilvl w:val="0"/>
                <w:numId w:val="47"/>
              </w:numPr>
            </w:pPr>
            <w:r>
              <w:t>Strong understanding of multi-channel content, including web, email, social, print, video scripts, and long-form editorial materials.</w:t>
            </w:r>
          </w:p>
          <w:p w14:paraId="5FD2DD35" w14:textId="77777777" w:rsidR="007909AC" w:rsidRDefault="007909AC" w:rsidP="007909AC">
            <w:pPr>
              <w:pStyle w:val="ListParagraph"/>
              <w:numPr>
                <w:ilvl w:val="0"/>
                <w:numId w:val="47"/>
              </w:numPr>
            </w:pPr>
            <w:r>
              <w:t>Experience creating content that supports commercial goals and customer engagement.</w:t>
            </w:r>
          </w:p>
          <w:p w14:paraId="377D23AE" w14:textId="77777777" w:rsidR="007909AC" w:rsidRDefault="007909AC" w:rsidP="007909AC">
            <w:pPr>
              <w:pStyle w:val="ListParagraph"/>
              <w:numPr>
                <w:ilvl w:val="0"/>
                <w:numId w:val="47"/>
              </w:numPr>
            </w:pPr>
            <w:r>
              <w:t>Familiarity with SEO principles, keyword usage, and content optimisation best practice.</w:t>
            </w:r>
          </w:p>
          <w:p w14:paraId="56CE937D" w14:textId="77777777" w:rsidR="007909AC" w:rsidRDefault="007909AC" w:rsidP="007909AC">
            <w:pPr>
              <w:pStyle w:val="ListParagraph"/>
              <w:numPr>
                <w:ilvl w:val="0"/>
                <w:numId w:val="47"/>
              </w:numPr>
            </w:pPr>
            <w:r>
              <w:t>Knowledge of content performance metrics and the ability to use insights to improve output.</w:t>
            </w:r>
          </w:p>
          <w:p w14:paraId="4DFD14FA" w14:textId="77777777" w:rsidR="007909AC" w:rsidRDefault="007909AC" w:rsidP="007909AC">
            <w:pPr>
              <w:pStyle w:val="ListParagraph"/>
              <w:numPr>
                <w:ilvl w:val="0"/>
                <w:numId w:val="47"/>
              </w:numPr>
            </w:pPr>
            <w:r>
              <w:t>Highly organised with excellent time management and the ability to manage multiple projects simultaneously.</w:t>
            </w:r>
          </w:p>
          <w:p w14:paraId="011A8A40" w14:textId="77777777" w:rsidR="007909AC" w:rsidRDefault="007909AC" w:rsidP="007909AC">
            <w:pPr>
              <w:pStyle w:val="ListParagraph"/>
              <w:numPr>
                <w:ilvl w:val="0"/>
                <w:numId w:val="47"/>
              </w:numPr>
            </w:pPr>
            <w:r>
              <w:t>Strong collaboration skills and the confidence to work with cross-functional teams, including Creative, Digital, and Brand.</w:t>
            </w:r>
          </w:p>
          <w:p w14:paraId="72365B0A" w14:textId="77777777" w:rsidR="007909AC" w:rsidRDefault="007909AC" w:rsidP="007909AC">
            <w:pPr>
              <w:pStyle w:val="ListParagraph"/>
              <w:numPr>
                <w:ilvl w:val="0"/>
                <w:numId w:val="47"/>
              </w:numPr>
            </w:pPr>
            <w:r>
              <w:t>High attention to detail and commitment to maintaining brand voice and consistency across all content.</w:t>
            </w:r>
          </w:p>
          <w:p w14:paraId="0FF9E9E0" w14:textId="1140B68A" w:rsidR="008547D3" w:rsidRDefault="008547D3" w:rsidP="007909AC">
            <w:pPr>
              <w:rPr>
                <w:rFonts w:cs="Arial"/>
                <w:color w:val="000000" w:themeColor="text1"/>
                <w:lang w:eastAsia="ja-JP"/>
              </w:rPr>
            </w:pPr>
          </w:p>
          <w:p w14:paraId="4A760313" w14:textId="5973A813" w:rsidR="008547D3" w:rsidRDefault="008547D3" w:rsidP="008547D3">
            <w:pPr>
              <w:rPr>
                <w:rFonts w:cs="Arial"/>
                <w:b/>
                <w:bCs/>
                <w:color w:val="000000" w:themeColor="text1"/>
                <w:lang w:eastAsia="ja-JP"/>
              </w:rPr>
            </w:pPr>
            <w:r w:rsidRPr="008547D3">
              <w:rPr>
                <w:rFonts w:cs="Arial"/>
                <w:b/>
                <w:bCs/>
                <w:color w:val="000000" w:themeColor="text1"/>
                <w:lang w:eastAsia="ja-JP"/>
              </w:rPr>
              <w:t>Competencies:</w:t>
            </w:r>
          </w:p>
          <w:p w14:paraId="3B1A1CF4" w14:textId="77777777" w:rsidR="008547D3" w:rsidRDefault="008547D3" w:rsidP="008547D3">
            <w:pPr>
              <w:rPr>
                <w:rFonts w:cs="Arial"/>
                <w:b/>
                <w:bCs/>
                <w:color w:val="000000" w:themeColor="text1"/>
                <w:lang w:eastAsia="ja-JP"/>
              </w:rPr>
            </w:pPr>
          </w:p>
          <w:p w14:paraId="7A8B7336"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Creative Thinking &amp; Storytelling</w:t>
            </w:r>
          </w:p>
          <w:p w14:paraId="52CFE004" w14:textId="77777777" w:rsidR="007909AC" w:rsidRPr="005D5CBB" w:rsidRDefault="007909AC" w:rsidP="007909AC">
            <w:pPr>
              <w:numPr>
                <w:ilvl w:val="0"/>
                <w:numId w:val="48"/>
              </w:numPr>
              <w:spacing w:line="276" w:lineRule="auto"/>
              <w:rPr>
                <w:rFonts w:cstheme="minorHAnsi"/>
                <w:bCs/>
                <w:color w:val="000000" w:themeColor="text1"/>
              </w:rPr>
            </w:pPr>
            <w:r w:rsidRPr="005D5CBB">
              <w:rPr>
                <w:rFonts w:cstheme="minorHAnsi"/>
                <w:bCs/>
                <w:color w:val="000000" w:themeColor="text1"/>
              </w:rPr>
              <w:t xml:space="preserve">Brings fresh, imaginative ideas and transforms them into compelling narratives that engage and </w:t>
            </w:r>
            <w:r>
              <w:rPr>
                <w:rFonts w:cstheme="minorHAnsi"/>
                <w:bCs/>
                <w:color w:val="000000" w:themeColor="text1"/>
              </w:rPr>
              <w:t>inspire</w:t>
            </w:r>
            <w:r w:rsidRPr="005D5CBB">
              <w:rPr>
                <w:rFonts w:cstheme="minorHAnsi"/>
                <w:bCs/>
                <w:color w:val="000000" w:themeColor="text1"/>
              </w:rPr>
              <w:t xml:space="preserve"> customers.</w:t>
            </w:r>
          </w:p>
          <w:p w14:paraId="0BD1EDF8"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Written Communication Excellence</w:t>
            </w:r>
          </w:p>
          <w:p w14:paraId="0FA307E2" w14:textId="77777777" w:rsidR="007909AC" w:rsidRDefault="007909AC" w:rsidP="007909AC">
            <w:pPr>
              <w:numPr>
                <w:ilvl w:val="0"/>
                <w:numId w:val="49"/>
              </w:numPr>
              <w:spacing w:line="276" w:lineRule="auto"/>
              <w:rPr>
                <w:rFonts w:cstheme="minorHAnsi"/>
                <w:bCs/>
                <w:color w:val="000000" w:themeColor="text1"/>
              </w:rPr>
            </w:pPr>
            <w:r w:rsidRPr="005D5CBB">
              <w:rPr>
                <w:rFonts w:cstheme="minorHAnsi"/>
                <w:bCs/>
                <w:color w:val="000000" w:themeColor="text1"/>
              </w:rPr>
              <w:t>Produces clear, accurate, and high</w:t>
            </w:r>
            <w:r w:rsidRPr="005D5CBB">
              <w:rPr>
                <w:rFonts w:cstheme="minorHAnsi"/>
                <w:bCs/>
                <w:color w:val="000000" w:themeColor="text1"/>
              </w:rPr>
              <w:noBreakHyphen/>
              <w:t>quality copy; able to adapt writing style to suit channel, audience, and purpose.</w:t>
            </w:r>
          </w:p>
          <w:p w14:paraId="33052521" w14:textId="77777777" w:rsidR="007909AC" w:rsidRPr="005D5CBB" w:rsidRDefault="007909AC" w:rsidP="007909AC">
            <w:pPr>
              <w:spacing w:line="276" w:lineRule="auto"/>
              <w:ind w:left="720"/>
              <w:rPr>
                <w:rFonts w:cstheme="minorHAnsi"/>
                <w:bCs/>
                <w:color w:val="000000" w:themeColor="text1"/>
              </w:rPr>
            </w:pPr>
          </w:p>
          <w:p w14:paraId="7C7212D5"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Customer-Centric Mindset</w:t>
            </w:r>
          </w:p>
          <w:p w14:paraId="3F497C40" w14:textId="77777777" w:rsidR="007909AC" w:rsidRPr="003D3CA0" w:rsidRDefault="007909AC" w:rsidP="007909AC">
            <w:pPr>
              <w:numPr>
                <w:ilvl w:val="0"/>
                <w:numId w:val="50"/>
              </w:numPr>
              <w:spacing w:line="276" w:lineRule="auto"/>
              <w:rPr>
                <w:rFonts w:cstheme="minorHAnsi"/>
                <w:bCs/>
                <w:color w:val="000000" w:themeColor="text1"/>
              </w:rPr>
            </w:pPr>
            <w:r w:rsidRPr="003D3CA0">
              <w:rPr>
                <w:rFonts w:cstheme="minorHAnsi"/>
                <w:bCs/>
                <w:color w:val="000000" w:themeColor="text1"/>
              </w:rPr>
              <w:lastRenderedPageBreak/>
              <w:t>Writes with customer needs in mind, ensuring content is accessible, intuitive, and helpful.</w:t>
            </w:r>
          </w:p>
          <w:p w14:paraId="01307B4B"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Brand Stewardship</w:t>
            </w:r>
          </w:p>
          <w:p w14:paraId="3BF6B022" w14:textId="77777777" w:rsidR="007909AC" w:rsidRPr="005D5CBB" w:rsidRDefault="007909AC" w:rsidP="007909AC">
            <w:pPr>
              <w:numPr>
                <w:ilvl w:val="0"/>
                <w:numId w:val="51"/>
              </w:numPr>
              <w:spacing w:line="276" w:lineRule="auto"/>
              <w:rPr>
                <w:rFonts w:cstheme="minorHAnsi"/>
                <w:bCs/>
                <w:color w:val="000000" w:themeColor="text1"/>
              </w:rPr>
            </w:pPr>
            <w:r w:rsidRPr="005D5CBB">
              <w:rPr>
                <w:rFonts w:cstheme="minorHAnsi"/>
                <w:bCs/>
                <w:color w:val="000000" w:themeColor="text1"/>
              </w:rPr>
              <w:t>Maintains and enhances PenCarrie’s tone of voice; consistently applies brand language across all communication.</w:t>
            </w:r>
          </w:p>
          <w:p w14:paraId="01CFD190"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Attention to Detail</w:t>
            </w:r>
          </w:p>
          <w:p w14:paraId="1CA72BA6" w14:textId="77777777" w:rsidR="007909AC" w:rsidRPr="005D5CBB" w:rsidRDefault="007909AC" w:rsidP="007909AC">
            <w:pPr>
              <w:numPr>
                <w:ilvl w:val="0"/>
                <w:numId w:val="52"/>
              </w:numPr>
              <w:spacing w:line="276" w:lineRule="auto"/>
              <w:rPr>
                <w:rFonts w:cstheme="minorHAnsi"/>
                <w:bCs/>
                <w:color w:val="000000" w:themeColor="text1"/>
              </w:rPr>
            </w:pPr>
            <w:r w:rsidRPr="005D5CBB">
              <w:rPr>
                <w:rFonts w:cstheme="minorHAnsi"/>
                <w:bCs/>
                <w:color w:val="000000" w:themeColor="text1"/>
              </w:rPr>
              <w:t>Delivers polished, accurate content; spots inconsistencies, errors, and opportunities to strengthen messaging.</w:t>
            </w:r>
          </w:p>
          <w:p w14:paraId="54424AD5"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Collaboration &amp; Stakeholder Management</w:t>
            </w:r>
          </w:p>
          <w:p w14:paraId="0E3DC1D2" w14:textId="77777777" w:rsidR="007909AC" w:rsidRPr="005D5CBB" w:rsidRDefault="007909AC" w:rsidP="007909AC">
            <w:pPr>
              <w:numPr>
                <w:ilvl w:val="0"/>
                <w:numId w:val="53"/>
              </w:numPr>
              <w:spacing w:line="276" w:lineRule="auto"/>
              <w:rPr>
                <w:rFonts w:cstheme="minorHAnsi"/>
                <w:bCs/>
                <w:color w:val="000000" w:themeColor="text1"/>
              </w:rPr>
            </w:pPr>
            <w:r w:rsidRPr="005D5CBB">
              <w:rPr>
                <w:rFonts w:cstheme="minorHAnsi"/>
                <w:bCs/>
                <w:color w:val="000000" w:themeColor="text1"/>
              </w:rPr>
              <w:t xml:space="preserve">Works effectively with Marketing, </w:t>
            </w:r>
            <w:r>
              <w:rPr>
                <w:rFonts w:cstheme="minorHAnsi"/>
                <w:bCs/>
                <w:color w:val="000000" w:themeColor="text1"/>
              </w:rPr>
              <w:t>Design</w:t>
            </w:r>
            <w:r w:rsidRPr="005D5CBB">
              <w:rPr>
                <w:rFonts w:cstheme="minorHAnsi"/>
                <w:bCs/>
                <w:color w:val="000000" w:themeColor="text1"/>
              </w:rPr>
              <w:t>, Digital, and teams</w:t>
            </w:r>
            <w:r>
              <w:rPr>
                <w:rFonts w:cstheme="minorHAnsi"/>
                <w:bCs/>
                <w:color w:val="000000" w:themeColor="text1"/>
              </w:rPr>
              <w:t xml:space="preserve"> across the wider business</w:t>
            </w:r>
            <w:r w:rsidRPr="005D5CBB">
              <w:rPr>
                <w:rFonts w:cstheme="minorHAnsi"/>
                <w:bCs/>
                <w:color w:val="000000" w:themeColor="text1"/>
              </w:rPr>
              <w:t>, contributing to cohesive and integrated output.</w:t>
            </w:r>
          </w:p>
          <w:p w14:paraId="7241531A"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Adaptability &amp; Resilience</w:t>
            </w:r>
          </w:p>
          <w:p w14:paraId="4F1E0707" w14:textId="77777777" w:rsidR="007909AC" w:rsidRPr="005D5CBB" w:rsidRDefault="007909AC" w:rsidP="007909AC">
            <w:pPr>
              <w:numPr>
                <w:ilvl w:val="0"/>
                <w:numId w:val="54"/>
              </w:numPr>
              <w:spacing w:line="276" w:lineRule="auto"/>
              <w:rPr>
                <w:rFonts w:cstheme="minorHAnsi"/>
                <w:bCs/>
                <w:color w:val="000000" w:themeColor="text1"/>
              </w:rPr>
            </w:pPr>
            <w:r w:rsidRPr="005D5CBB">
              <w:rPr>
                <w:rFonts w:cstheme="minorHAnsi"/>
                <w:bCs/>
                <w:color w:val="000000" w:themeColor="text1"/>
              </w:rPr>
              <w:t>Responds positively to feedback, shifting priorities, and tight deadlines, maintaining high standards of delivery.</w:t>
            </w:r>
          </w:p>
          <w:p w14:paraId="4E0077AD"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Results &amp; Continuous Improvement</w:t>
            </w:r>
          </w:p>
          <w:p w14:paraId="02FC036A" w14:textId="77777777" w:rsidR="007909AC" w:rsidRDefault="007909AC" w:rsidP="007909AC">
            <w:pPr>
              <w:numPr>
                <w:ilvl w:val="0"/>
                <w:numId w:val="55"/>
              </w:numPr>
              <w:spacing w:line="276" w:lineRule="auto"/>
              <w:rPr>
                <w:rFonts w:cstheme="minorHAnsi"/>
                <w:bCs/>
                <w:color w:val="000000" w:themeColor="text1"/>
              </w:rPr>
            </w:pPr>
            <w:r w:rsidRPr="005D5CBB">
              <w:rPr>
                <w:rFonts w:cstheme="minorHAnsi"/>
                <w:bCs/>
                <w:color w:val="000000" w:themeColor="text1"/>
              </w:rPr>
              <w:t>Uses feedback and performance insights to refine content and improve future output; proactively suggests new ideas and enhancements.</w:t>
            </w:r>
          </w:p>
          <w:p w14:paraId="610BB4EE"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Organisational Skills</w:t>
            </w:r>
          </w:p>
          <w:p w14:paraId="192906CC" w14:textId="77777777" w:rsidR="007909AC" w:rsidRPr="005D5CBB" w:rsidRDefault="007909AC" w:rsidP="007909AC">
            <w:pPr>
              <w:numPr>
                <w:ilvl w:val="0"/>
                <w:numId w:val="56"/>
              </w:numPr>
              <w:spacing w:line="276" w:lineRule="auto"/>
              <w:rPr>
                <w:rFonts w:cstheme="minorHAnsi"/>
                <w:bCs/>
                <w:color w:val="000000" w:themeColor="text1"/>
              </w:rPr>
            </w:pPr>
            <w:r w:rsidRPr="005D5CBB">
              <w:rPr>
                <w:rFonts w:cstheme="minorHAnsi"/>
                <w:bCs/>
                <w:color w:val="000000" w:themeColor="text1"/>
              </w:rPr>
              <w:t>Manages multiple briefs at once; prioritises workloads effectively and meets deadlines consistently.</w:t>
            </w:r>
          </w:p>
          <w:p w14:paraId="55F68F02" w14:textId="77777777" w:rsidR="007909AC" w:rsidRPr="006E4421" w:rsidRDefault="007909AC" w:rsidP="007909AC">
            <w:pPr>
              <w:spacing w:line="276" w:lineRule="auto"/>
              <w:rPr>
                <w:rFonts w:cstheme="minorHAnsi"/>
                <w:b/>
                <w:bCs/>
                <w:color w:val="000000" w:themeColor="text1"/>
              </w:rPr>
            </w:pPr>
            <w:r w:rsidRPr="006E4421">
              <w:rPr>
                <w:rFonts w:cstheme="minorHAnsi"/>
                <w:b/>
                <w:bCs/>
                <w:color w:val="000000" w:themeColor="text1"/>
              </w:rPr>
              <w:t>Problem Solving</w:t>
            </w:r>
          </w:p>
          <w:p w14:paraId="6ED923D4" w14:textId="77777777" w:rsidR="007909AC" w:rsidRPr="005D5CBB" w:rsidRDefault="007909AC" w:rsidP="007909AC">
            <w:pPr>
              <w:numPr>
                <w:ilvl w:val="0"/>
                <w:numId w:val="57"/>
              </w:numPr>
              <w:spacing w:line="276" w:lineRule="auto"/>
              <w:rPr>
                <w:rFonts w:cstheme="minorHAnsi"/>
                <w:bCs/>
                <w:color w:val="000000" w:themeColor="text1"/>
              </w:rPr>
            </w:pPr>
            <w:r w:rsidRPr="005D5CBB">
              <w:rPr>
                <w:rFonts w:cstheme="minorHAnsi"/>
                <w:bCs/>
                <w:color w:val="000000" w:themeColor="text1"/>
              </w:rPr>
              <w:t>Quickly interprets complex or technical topics, simplifying them without losing accuracy or meaning.</w:t>
            </w:r>
          </w:p>
          <w:p w14:paraId="28A1D46E" w14:textId="294D4C87" w:rsidR="00CC6989" w:rsidRPr="00CD19E1" w:rsidRDefault="00CC6989" w:rsidP="008547D3">
            <w:pPr>
              <w:rPr>
                <w:rFonts w:cstheme="minorHAnsi"/>
              </w:rPr>
            </w:pPr>
          </w:p>
        </w:tc>
      </w:tr>
      <w:tr w:rsidR="006435E3" w:rsidRPr="00CD19E1" w14:paraId="7BF96BCC" w14:textId="77777777" w:rsidTr="00C15D9A">
        <w:tc>
          <w:tcPr>
            <w:tcW w:w="10031" w:type="dxa"/>
            <w:gridSpan w:val="2"/>
            <w:shd w:val="clear" w:color="auto" w:fill="D9D9D9" w:themeFill="background1" w:themeFillShade="D9"/>
          </w:tcPr>
          <w:p w14:paraId="4E21A666" w14:textId="3F3D2588" w:rsidR="006435E3" w:rsidRPr="00CD19E1" w:rsidRDefault="006435E3" w:rsidP="00D027EF">
            <w:pPr>
              <w:rPr>
                <w:rFonts w:cstheme="minorHAnsi"/>
                <w:b/>
                <w:bCs/>
              </w:rPr>
            </w:pPr>
            <w:r w:rsidRPr="006435E3">
              <w:rPr>
                <w:rFonts w:cstheme="minorHAnsi"/>
                <w:b/>
                <w:bCs/>
              </w:rPr>
              <w:lastRenderedPageBreak/>
              <w:t xml:space="preserve">Section 5: Key Contacts </w:t>
            </w:r>
          </w:p>
        </w:tc>
      </w:tr>
      <w:tr w:rsidR="006435E3" w:rsidRPr="00CD19E1" w14:paraId="63061E0E" w14:textId="77777777" w:rsidTr="006435E3">
        <w:tc>
          <w:tcPr>
            <w:tcW w:w="10031" w:type="dxa"/>
            <w:gridSpan w:val="2"/>
          </w:tcPr>
          <w:p w14:paraId="5311577F" w14:textId="77777777" w:rsidR="008547D3" w:rsidRDefault="008547D3" w:rsidP="008547D3">
            <w:pPr>
              <w:spacing w:line="276" w:lineRule="auto"/>
              <w:rPr>
                <w:rFonts w:cstheme="minorHAnsi"/>
                <w:b/>
                <w:color w:val="000000" w:themeColor="text1"/>
              </w:rPr>
            </w:pPr>
          </w:p>
          <w:p w14:paraId="2001EB11" w14:textId="77777777" w:rsidR="007909AC" w:rsidRDefault="007909AC" w:rsidP="007909AC">
            <w:pPr>
              <w:spacing w:line="276" w:lineRule="auto"/>
              <w:rPr>
                <w:rFonts w:cstheme="minorHAnsi"/>
                <w:color w:val="000000" w:themeColor="text1"/>
              </w:rPr>
            </w:pPr>
            <w:r w:rsidRPr="00D806FA">
              <w:rPr>
                <w:rFonts w:cstheme="minorHAnsi"/>
                <w:b/>
                <w:color w:val="000000" w:themeColor="text1"/>
              </w:rPr>
              <w:t xml:space="preserve">Internal: </w:t>
            </w:r>
            <w:r>
              <w:rPr>
                <w:rFonts w:cstheme="minorHAnsi"/>
                <w:color w:val="000000" w:themeColor="text1"/>
              </w:rPr>
              <w:t xml:space="preserve">Wider Marketing Team. Digital Team. Product Team.  </w:t>
            </w:r>
          </w:p>
          <w:p w14:paraId="04A3AE64" w14:textId="77777777" w:rsidR="007909AC" w:rsidRDefault="007909AC" w:rsidP="007909AC">
            <w:pPr>
              <w:spacing w:line="276" w:lineRule="auto"/>
              <w:rPr>
                <w:rFonts w:cstheme="minorHAnsi"/>
                <w:color w:val="000000" w:themeColor="text1"/>
              </w:rPr>
            </w:pPr>
            <w:r w:rsidRPr="006B2E04">
              <w:rPr>
                <w:rFonts w:cstheme="minorHAnsi"/>
                <w:b/>
                <w:bCs/>
                <w:color w:val="000000" w:themeColor="text1"/>
              </w:rPr>
              <w:t xml:space="preserve">External: </w:t>
            </w:r>
            <w:r>
              <w:rPr>
                <w:rFonts w:cstheme="minorHAnsi"/>
                <w:color w:val="000000" w:themeColor="text1"/>
              </w:rPr>
              <w:t>Marketing and Creative Agencies</w:t>
            </w:r>
          </w:p>
          <w:p w14:paraId="27FAFE9A" w14:textId="5277B66F" w:rsidR="008547D3" w:rsidRPr="00CD19E1" w:rsidRDefault="008547D3" w:rsidP="008547D3">
            <w:pPr>
              <w:rPr>
                <w:rFonts w:cstheme="minorHAnsi"/>
                <w:b/>
                <w:bCs/>
              </w:rPr>
            </w:pPr>
          </w:p>
        </w:tc>
      </w:tr>
      <w:tr w:rsidR="00C15D9A" w:rsidRPr="00CD19E1" w14:paraId="6F5BD956" w14:textId="77777777" w:rsidTr="00C15D9A">
        <w:tc>
          <w:tcPr>
            <w:tcW w:w="10031" w:type="dxa"/>
            <w:gridSpan w:val="2"/>
            <w:shd w:val="clear" w:color="auto" w:fill="D9D9D9" w:themeFill="background1" w:themeFillShade="D9"/>
          </w:tcPr>
          <w:p w14:paraId="68005222" w14:textId="4242FB83" w:rsidR="00C15D9A" w:rsidRPr="00C15D9A" w:rsidRDefault="00C15D9A" w:rsidP="00D027EF">
            <w:pPr>
              <w:rPr>
                <w:rFonts w:cstheme="minorHAnsi"/>
                <w:b/>
                <w:bCs/>
              </w:rPr>
            </w:pPr>
            <w:r w:rsidRPr="00CD19E1">
              <w:rPr>
                <w:rFonts w:cstheme="minorHAnsi"/>
                <w:b/>
                <w:bCs/>
              </w:rPr>
              <w:t>PenCarrie Values</w:t>
            </w:r>
          </w:p>
        </w:tc>
      </w:tr>
      <w:tr w:rsidR="00C15D9A" w:rsidRPr="00CD19E1" w14:paraId="779FBE83" w14:textId="77777777" w:rsidTr="004328E8">
        <w:tc>
          <w:tcPr>
            <w:tcW w:w="10031" w:type="dxa"/>
            <w:gridSpan w:val="2"/>
          </w:tcPr>
          <w:p w14:paraId="0D969237" w14:textId="77777777" w:rsidR="009A49FA" w:rsidRDefault="009A49FA" w:rsidP="00C15D9A">
            <w:pPr>
              <w:rPr>
                <w:rFonts w:cstheme="minorHAnsi"/>
                <w:b/>
                <w:bCs/>
                <w:color w:val="F78609"/>
              </w:rPr>
            </w:pPr>
          </w:p>
          <w:p w14:paraId="2638F541" w14:textId="157D93AA" w:rsidR="00C15D9A" w:rsidRPr="00CD19E1" w:rsidRDefault="00C15D9A" w:rsidP="00C15D9A">
            <w:pPr>
              <w:rPr>
                <w:rFonts w:cstheme="minorHAnsi"/>
                <w:b/>
                <w:bCs/>
                <w:color w:val="F78609"/>
              </w:rPr>
            </w:pPr>
            <w:r w:rsidRPr="00CD19E1">
              <w:rPr>
                <w:rFonts w:cstheme="minorHAnsi"/>
                <w:b/>
                <w:bCs/>
                <w:color w:val="F78609"/>
              </w:rPr>
              <w:t>We’re dedicated to customer success</w:t>
            </w:r>
          </w:p>
          <w:p w14:paraId="722572E9"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Every</w:t>
            </w:r>
            <w:r>
              <w:rPr>
                <w:rFonts w:cstheme="minorHAnsi"/>
              </w:rPr>
              <w:t xml:space="preserve"> </w:t>
            </w:r>
            <w:r w:rsidRPr="00CD19E1">
              <w:rPr>
                <w:rFonts w:cstheme="minorHAnsi"/>
              </w:rPr>
              <w:t>one of us can make a difference to our customers’ experience</w:t>
            </w:r>
          </w:p>
          <w:p w14:paraId="21B64C9B"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actively look for ways to help our customers succeed</w:t>
            </w:r>
          </w:p>
          <w:p w14:paraId="69A5A8C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Our customers are considered in every decision we make</w:t>
            </w:r>
          </w:p>
          <w:p w14:paraId="0F5D5F6E" w14:textId="77777777" w:rsidR="00C15D9A" w:rsidRPr="00CD19E1" w:rsidRDefault="00C15D9A" w:rsidP="00C15D9A">
            <w:pPr>
              <w:rPr>
                <w:rFonts w:cstheme="minorHAnsi"/>
                <w:b/>
                <w:bCs/>
                <w:color w:val="003399"/>
              </w:rPr>
            </w:pPr>
            <w:r w:rsidRPr="00CD19E1">
              <w:rPr>
                <w:rFonts w:cstheme="minorHAnsi"/>
                <w:b/>
                <w:bCs/>
                <w:color w:val="003399"/>
              </w:rPr>
              <w:t>We build strong and respectful relationships</w:t>
            </w:r>
          </w:p>
          <w:p w14:paraId="0C22A87A"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create a kind, safe and inclusive workplace where everyone feels they can thrive</w:t>
            </w:r>
          </w:p>
          <w:p w14:paraId="28A5F590"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 collaborate to find solutions and build ideas</w:t>
            </w:r>
          </w:p>
          <w:p w14:paraId="01CA535B" w14:textId="77777777" w:rsidR="00C15D9A" w:rsidRPr="00CD19E1" w:rsidRDefault="00C15D9A" w:rsidP="00C15D9A">
            <w:pPr>
              <w:pStyle w:val="ListParagraph"/>
              <w:numPr>
                <w:ilvl w:val="0"/>
                <w:numId w:val="25"/>
              </w:numPr>
              <w:spacing w:after="200" w:line="276" w:lineRule="auto"/>
              <w:rPr>
                <w:rFonts w:cstheme="minorHAnsi"/>
              </w:rPr>
            </w:pPr>
            <w:r>
              <w:rPr>
                <w:rFonts w:cstheme="minorHAnsi"/>
              </w:rPr>
              <w:t>We build trust in each other</w:t>
            </w:r>
          </w:p>
          <w:p w14:paraId="49EC8CD2"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prepared to have the difficult conversations, giving and receiving feedback</w:t>
            </w:r>
          </w:p>
          <w:p w14:paraId="4FD610EF" w14:textId="77777777" w:rsidR="009A49FA" w:rsidRDefault="009A49FA" w:rsidP="00C15D9A">
            <w:pPr>
              <w:rPr>
                <w:rFonts w:cstheme="minorHAnsi"/>
                <w:b/>
                <w:bCs/>
                <w:color w:val="CC0066"/>
              </w:rPr>
            </w:pPr>
          </w:p>
          <w:p w14:paraId="2F84BB24" w14:textId="6473F6F5" w:rsidR="00C15D9A" w:rsidRPr="00CD19E1" w:rsidRDefault="00C15D9A" w:rsidP="00C15D9A">
            <w:pPr>
              <w:rPr>
                <w:rFonts w:cstheme="minorHAnsi"/>
                <w:b/>
                <w:bCs/>
                <w:color w:val="CC0066"/>
              </w:rPr>
            </w:pPr>
            <w:r w:rsidRPr="00CD19E1">
              <w:rPr>
                <w:rFonts w:cstheme="minorHAnsi"/>
                <w:b/>
                <w:bCs/>
                <w:color w:val="CC0066"/>
              </w:rPr>
              <w:t>We look forward and embrace change</w:t>
            </w:r>
          </w:p>
          <w:p w14:paraId="120C18F1"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bold, brave and inspirational</w:t>
            </w:r>
          </w:p>
          <w:p w14:paraId="75258640"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look up, look out and look forward</w:t>
            </w:r>
          </w:p>
          <w:p w14:paraId="3B9C4800"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anticipate and embrace change</w:t>
            </w:r>
          </w:p>
          <w:p w14:paraId="3DB6A91B" w14:textId="77777777" w:rsidR="00C15D9A" w:rsidRPr="00CD19E1" w:rsidRDefault="00C15D9A" w:rsidP="00C15D9A">
            <w:pPr>
              <w:rPr>
                <w:rFonts w:cstheme="minorHAnsi"/>
                <w:b/>
                <w:bCs/>
                <w:color w:val="808080"/>
              </w:rPr>
            </w:pPr>
            <w:r w:rsidRPr="00CD19E1">
              <w:rPr>
                <w:rFonts w:cstheme="minorHAnsi"/>
                <w:b/>
                <w:bCs/>
                <w:color w:val="808080"/>
              </w:rPr>
              <w:t>We’re proud of everything we do</w:t>
            </w:r>
          </w:p>
          <w:p w14:paraId="238247A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lastRenderedPageBreak/>
              <w:t>We strive to improve in everything we do</w:t>
            </w:r>
          </w:p>
          <w:p w14:paraId="58039926"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celebrate our achievements</w:t>
            </w:r>
          </w:p>
          <w:p w14:paraId="1D172B96"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noProof/>
              </w:rPr>
              <w:drawing>
                <wp:anchor distT="0" distB="0" distL="114300" distR="114300" simplePos="0" relativeHeight="251659264" behindDoc="0" locked="0" layoutInCell="1" allowOverlap="1" wp14:anchorId="79C5E2F4" wp14:editId="37A091E5">
                  <wp:simplePos x="0" y="0"/>
                  <wp:positionH relativeFrom="column">
                    <wp:posOffset>4808855</wp:posOffset>
                  </wp:positionH>
                  <wp:positionV relativeFrom="paragraph">
                    <wp:posOffset>96018</wp:posOffset>
                  </wp:positionV>
                  <wp:extent cx="1477010" cy="1477010"/>
                  <wp:effectExtent l="0" t="0" r="8890" b="8890"/>
                  <wp:wrapNone/>
                  <wp:docPr id="8" name="Picture 2" descr="Icon&#10;&#10;Description automatically generated">
                    <a:extLst xmlns:a="http://schemas.openxmlformats.org/drawingml/2006/main">
                      <a:ext uri="{FF2B5EF4-FFF2-40B4-BE49-F238E27FC236}">
                        <a16:creationId xmlns:a16="http://schemas.microsoft.com/office/drawing/2014/main" id="{8EC6D48F-096A-C185-FD29-26F9AC3B6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con&#10;&#10;Description automatically generated">
                            <a:extLst>
                              <a:ext uri="{FF2B5EF4-FFF2-40B4-BE49-F238E27FC236}">
                                <a16:creationId xmlns:a16="http://schemas.microsoft.com/office/drawing/2014/main" id="{8EC6D48F-096A-C185-FD29-26F9AC3B69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pic:spPr>
                      </pic:pic>
                    </a:graphicData>
                  </a:graphic>
                  <wp14:sizeRelH relativeFrom="margin">
                    <wp14:pctWidth>0</wp14:pctWidth>
                  </wp14:sizeRelH>
                  <wp14:sizeRelV relativeFrom="margin">
                    <wp14:pctHeight>0</wp14:pctHeight>
                  </wp14:sizeRelV>
                </wp:anchor>
              </w:drawing>
            </w:r>
            <w:r w:rsidRPr="00CD19E1">
              <w:rPr>
                <w:rFonts w:cstheme="minorHAnsi"/>
              </w:rPr>
              <w:t>We all have a voice</w:t>
            </w:r>
          </w:p>
          <w:p w14:paraId="1CEFD8BC"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know our priorities and implement with conviction and pace</w:t>
            </w:r>
          </w:p>
          <w:p w14:paraId="7EA6846C" w14:textId="77777777" w:rsidR="00C15D9A" w:rsidRPr="00CD19E1" w:rsidRDefault="00C15D9A" w:rsidP="00C15D9A">
            <w:pPr>
              <w:rPr>
                <w:rFonts w:cstheme="minorHAnsi"/>
                <w:b/>
                <w:bCs/>
                <w:color w:val="009900"/>
              </w:rPr>
            </w:pPr>
            <w:r w:rsidRPr="00CD19E1">
              <w:rPr>
                <w:rFonts w:cstheme="minorHAnsi"/>
                <w:b/>
                <w:bCs/>
                <w:color w:val="009900"/>
              </w:rPr>
              <w:t>We grow responsibly</w:t>
            </w:r>
          </w:p>
          <w:p w14:paraId="55332C4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use our resources wisely</w:t>
            </w:r>
          </w:p>
          <w:p w14:paraId="2736822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clear and transparent in our communications to all our stakeholders</w:t>
            </w:r>
          </w:p>
          <w:p w14:paraId="712CBEC7"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We’re committed to reducing our environmental impact</w:t>
            </w:r>
          </w:p>
          <w:p w14:paraId="0A440BD4" w14:textId="14E2FAEE" w:rsidR="00C15D9A" w:rsidRDefault="00C15D9A" w:rsidP="00C15D9A">
            <w:pPr>
              <w:pStyle w:val="ListParagraph"/>
              <w:numPr>
                <w:ilvl w:val="0"/>
                <w:numId w:val="25"/>
              </w:numPr>
              <w:spacing w:after="200" w:line="276" w:lineRule="auto"/>
              <w:rPr>
                <w:rFonts w:cstheme="minorHAnsi"/>
              </w:rPr>
            </w:pPr>
            <w:r>
              <w:rPr>
                <w:rFonts w:cstheme="minorHAnsi"/>
              </w:rPr>
              <w:t>We give back to our communities</w:t>
            </w:r>
          </w:p>
          <w:p w14:paraId="3925BBBB" w14:textId="62C1279E" w:rsidR="00C15D9A" w:rsidRPr="00C15D9A" w:rsidRDefault="00C15D9A" w:rsidP="00C15D9A">
            <w:pPr>
              <w:pStyle w:val="ListParagraph"/>
              <w:rPr>
                <w:rFonts w:cstheme="minorHAnsi"/>
                <w:b/>
              </w:rPr>
            </w:pPr>
          </w:p>
        </w:tc>
      </w:tr>
      <w:tr w:rsidR="00D467E5" w:rsidRPr="00CD19E1" w14:paraId="32A25D9A" w14:textId="77777777" w:rsidTr="00D467E5">
        <w:tc>
          <w:tcPr>
            <w:tcW w:w="10031" w:type="dxa"/>
            <w:gridSpan w:val="2"/>
            <w:shd w:val="clear" w:color="auto" w:fill="D9D9D9" w:themeFill="background1" w:themeFillShade="D9"/>
          </w:tcPr>
          <w:p w14:paraId="48279C42" w14:textId="5DEF837A" w:rsidR="00D467E5" w:rsidRPr="00CD19E1" w:rsidRDefault="00D467E5" w:rsidP="00D027EF">
            <w:pPr>
              <w:rPr>
                <w:rFonts w:cstheme="minorHAnsi"/>
                <w:b/>
              </w:rPr>
            </w:pPr>
            <w:r w:rsidRPr="00CD19E1">
              <w:rPr>
                <w:rFonts w:cstheme="minorHAnsi"/>
                <w:b/>
              </w:rPr>
              <w:lastRenderedPageBreak/>
              <w:t>Section 5: Job description prepared by</w:t>
            </w:r>
          </w:p>
        </w:tc>
      </w:tr>
      <w:tr w:rsidR="00FF0955" w:rsidRPr="00CD19E1" w14:paraId="71A471A3" w14:textId="77777777" w:rsidTr="004328E8">
        <w:tc>
          <w:tcPr>
            <w:tcW w:w="10031" w:type="dxa"/>
            <w:gridSpan w:val="2"/>
          </w:tcPr>
          <w:p w14:paraId="062DF395" w14:textId="35DC9EC3" w:rsidR="000603E5" w:rsidRPr="00CD19E1" w:rsidRDefault="00D467E5" w:rsidP="00D027EF">
            <w:pPr>
              <w:rPr>
                <w:rFonts w:cstheme="minorHAnsi"/>
                <w:b/>
                <w:bCs/>
              </w:rPr>
            </w:pPr>
            <w:r w:rsidRPr="00CD19E1">
              <w:rPr>
                <w:rFonts w:cstheme="minorHAnsi"/>
                <w:b/>
                <w:bCs/>
              </w:rPr>
              <w:t>Job t</w:t>
            </w:r>
            <w:r w:rsidR="00CC6989" w:rsidRPr="00CD19E1">
              <w:rPr>
                <w:rFonts w:cstheme="minorHAnsi"/>
                <w:b/>
                <w:bCs/>
              </w:rPr>
              <w:t>itle</w:t>
            </w:r>
            <w:r w:rsidR="000603E5" w:rsidRPr="00CD19E1">
              <w:rPr>
                <w:rFonts w:cstheme="minorHAnsi"/>
                <w:b/>
                <w:bCs/>
              </w:rPr>
              <w:t>:</w:t>
            </w:r>
            <w:r w:rsidR="004144CE" w:rsidRPr="00CD19E1">
              <w:rPr>
                <w:rFonts w:cstheme="minorHAnsi"/>
                <w:b/>
                <w:bCs/>
              </w:rPr>
              <w:t xml:space="preserve"> </w:t>
            </w:r>
            <w:r w:rsidR="008547D3">
              <w:rPr>
                <w:rFonts w:cstheme="minorHAnsi"/>
                <w:b/>
                <w:bCs/>
              </w:rPr>
              <w:t>Emma Jefferies – Head of Marketing</w:t>
            </w:r>
          </w:p>
          <w:p w14:paraId="300602C1" w14:textId="718E3306" w:rsidR="000603E5" w:rsidRPr="00CD19E1" w:rsidRDefault="000603E5" w:rsidP="00D027EF">
            <w:pPr>
              <w:rPr>
                <w:rFonts w:cstheme="minorHAnsi"/>
                <w:b/>
                <w:bCs/>
              </w:rPr>
            </w:pPr>
            <w:r w:rsidRPr="00CD19E1">
              <w:rPr>
                <w:rFonts w:cstheme="minorHAnsi"/>
                <w:b/>
                <w:bCs/>
              </w:rPr>
              <w:t>Date:</w:t>
            </w:r>
            <w:r w:rsidR="0006246F">
              <w:rPr>
                <w:rFonts w:cstheme="minorHAnsi"/>
                <w:b/>
                <w:bCs/>
              </w:rPr>
              <w:t xml:space="preserve"> </w:t>
            </w:r>
            <w:r w:rsidR="008547D3">
              <w:rPr>
                <w:rFonts w:cstheme="minorHAnsi"/>
                <w:b/>
                <w:bCs/>
              </w:rPr>
              <w:t>January 2026</w:t>
            </w:r>
          </w:p>
        </w:tc>
      </w:tr>
    </w:tbl>
    <w:p w14:paraId="5C3DD43E" w14:textId="37C15463" w:rsidR="00CC6989" w:rsidRDefault="00CC6989" w:rsidP="0006246F">
      <w:pPr>
        <w:spacing w:line="240" w:lineRule="auto"/>
        <w:rPr>
          <w:rFonts w:cstheme="minorHAnsi"/>
          <w:bCs/>
          <w:i/>
          <w:iCs/>
        </w:rPr>
      </w:pPr>
    </w:p>
    <w:sectPr w:rsidR="00CC6989" w:rsidSect="008B56A5">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DCAB" w14:textId="77777777" w:rsidR="00242EEF" w:rsidRDefault="00242EEF" w:rsidP="00D76BC9">
      <w:pPr>
        <w:spacing w:after="0" w:line="240" w:lineRule="auto"/>
      </w:pPr>
      <w:r>
        <w:separator/>
      </w:r>
    </w:p>
  </w:endnote>
  <w:endnote w:type="continuationSeparator" w:id="0">
    <w:p w14:paraId="197A24F5" w14:textId="77777777" w:rsidR="00242EEF" w:rsidRDefault="00242EEF" w:rsidP="00D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66" w14:textId="77777777" w:rsidR="0071502F" w:rsidRDefault="0071502F">
    <w:pPr>
      <w:pStyle w:val="Footer"/>
    </w:pPr>
  </w:p>
  <w:p w14:paraId="601B25D1" w14:textId="77777777" w:rsidR="0071502F" w:rsidRDefault="0071502F">
    <w:pPr>
      <w:pStyle w:val="Footer"/>
    </w:pPr>
  </w:p>
  <w:p w14:paraId="0C86B3FF" w14:textId="77777777" w:rsidR="0071502F" w:rsidRDefault="0071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1847" w14:textId="77777777" w:rsidR="00242EEF" w:rsidRDefault="00242EEF" w:rsidP="00D76BC9">
      <w:pPr>
        <w:spacing w:after="0" w:line="240" w:lineRule="auto"/>
      </w:pPr>
      <w:r>
        <w:separator/>
      </w:r>
    </w:p>
  </w:footnote>
  <w:footnote w:type="continuationSeparator" w:id="0">
    <w:p w14:paraId="17BB81FD" w14:textId="77777777" w:rsidR="00242EEF" w:rsidRDefault="00242EEF" w:rsidP="00D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939" w14:textId="265BA4B6" w:rsidR="0071502F" w:rsidRDefault="008B56A5" w:rsidP="008B56A5">
    <w:pPr>
      <w:pStyle w:val="Header"/>
    </w:pPr>
    <w:r w:rsidRPr="008B56A5">
      <w:rPr>
        <w:b/>
        <w:sz w:val="28"/>
        <w:szCs w:val="28"/>
      </w:rPr>
      <w:t>JOB DESCRIPTION</w:t>
    </w:r>
    <w:r>
      <w:rPr>
        <w:noProof/>
        <w:lang w:eastAsia="en-GB"/>
      </w:rPr>
      <w:t xml:space="preserve">                                          </w:t>
    </w:r>
    <w:r w:rsidR="005912A0">
      <w:rPr>
        <w:noProof/>
      </w:rPr>
      <w:drawing>
        <wp:inline distT="0" distB="0" distL="0" distR="0" wp14:anchorId="24CA9A1C" wp14:editId="2E32CF3C">
          <wp:extent cx="3022946" cy="379652"/>
          <wp:effectExtent l="0" t="0" r="0" b="1905"/>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
                  <a:stretch>
                    <a:fillRect/>
                  </a:stretch>
                </pic:blipFill>
                <pic:spPr>
                  <a:xfrm>
                    <a:off x="0" y="0"/>
                    <a:ext cx="3231963" cy="405903"/>
                  </a:xfrm>
                  <a:prstGeom prst="rect">
                    <a:avLst/>
                  </a:prstGeom>
                </pic:spPr>
              </pic:pic>
            </a:graphicData>
          </a:graphic>
        </wp:inline>
      </w:drawing>
    </w:r>
  </w:p>
  <w:p w14:paraId="7B809581" w14:textId="77777777" w:rsidR="0071502F" w:rsidRDefault="0071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A2E504"/>
    <w:lvl w:ilvl="0">
      <w:numFmt w:val="decimal"/>
      <w:lvlText w:val="*"/>
      <w:lvlJc w:val="left"/>
    </w:lvl>
  </w:abstractNum>
  <w:abstractNum w:abstractNumId="1" w15:restartNumberingAfterBreak="0">
    <w:nsid w:val="015676C8"/>
    <w:multiLevelType w:val="hybridMultilevel"/>
    <w:tmpl w:val="63A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D24B5"/>
    <w:multiLevelType w:val="hybridMultilevel"/>
    <w:tmpl w:val="B9C08E68"/>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F1D"/>
    <w:multiLevelType w:val="hybridMultilevel"/>
    <w:tmpl w:val="C5D2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01982"/>
    <w:multiLevelType w:val="hybridMultilevel"/>
    <w:tmpl w:val="8D82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31D0A"/>
    <w:multiLevelType w:val="multilevel"/>
    <w:tmpl w:val="7A7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D1A2C"/>
    <w:multiLevelType w:val="hybridMultilevel"/>
    <w:tmpl w:val="6A82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1165A"/>
    <w:multiLevelType w:val="hybridMultilevel"/>
    <w:tmpl w:val="6FC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F6825"/>
    <w:multiLevelType w:val="hybridMultilevel"/>
    <w:tmpl w:val="4074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71357"/>
    <w:multiLevelType w:val="hybridMultilevel"/>
    <w:tmpl w:val="25A0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F0506"/>
    <w:multiLevelType w:val="hybridMultilevel"/>
    <w:tmpl w:val="AA46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C4EEE"/>
    <w:multiLevelType w:val="hybridMultilevel"/>
    <w:tmpl w:val="B668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497528"/>
    <w:multiLevelType w:val="hybridMultilevel"/>
    <w:tmpl w:val="A3D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E24F4"/>
    <w:multiLevelType w:val="multilevel"/>
    <w:tmpl w:val="A720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D1640"/>
    <w:multiLevelType w:val="hybridMultilevel"/>
    <w:tmpl w:val="6EF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52C46"/>
    <w:multiLevelType w:val="hybridMultilevel"/>
    <w:tmpl w:val="458C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314424"/>
    <w:multiLevelType w:val="hybridMultilevel"/>
    <w:tmpl w:val="77D6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787AA6"/>
    <w:multiLevelType w:val="hybridMultilevel"/>
    <w:tmpl w:val="226C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F179DA"/>
    <w:multiLevelType w:val="multilevel"/>
    <w:tmpl w:val="D8FE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C0097"/>
    <w:multiLevelType w:val="hybridMultilevel"/>
    <w:tmpl w:val="7EB8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133B22"/>
    <w:multiLevelType w:val="hybridMultilevel"/>
    <w:tmpl w:val="764A5E56"/>
    <w:lvl w:ilvl="0" w:tplc="4372CBB8">
      <w:start w:val="1"/>
      <w:numFmt w:val="bullet"/>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825570"/>
    <w:multiLevelType w:val="hybridMultilevel"/>
    <w:tmpl w:val="C0A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685434"/>
    <w:multiLevelType w:val="hybridMultilevel"/>
    <w:tmpl w:val="2FC6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A730B7"/>
    <w:multiLevelType w:val="hybridMultilevel"/>
    <w:tmpl w:val="26981F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2FB86618"/>
    <w:multiLevelType w:val="hybridMultilevel"/>
    <w:tmpl w:val="553AFA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5163DDB"/>
    <w:multiLevelType w:val="multilevel"/>
    <w:tmpl w:val="7132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669CF"/>
    <w:multiLevelType w:val="hybridMultilevel"/>
    <w:tmpl w:val="EEA00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BD3AF7"/>
    <w:multiLevelType w:val="multilevel"/>
    <w:tmpl w:val="8BE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EC1466"/>
    <w:multiLevelType w:val="hybridMultilevel"/>
    <w:tmpl w:val="5D40D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CD582D"/>
    <w:multiLevelType w:val="hybridMultilevel"/>
    <w:tmpl w:val="EB56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C2027E"/>
    <w:multiLevelType w:val="multilevel"/>
    <w:tmpl w:val="870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E07472"/>
    <w:multiLevelType w:val="multilevel"/>
    <w:tmpl w:val="0B60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016E7B"/>
    <w:multiLevelType w:val="multilevel"/>
    <w:tmpl w:val="6E0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4C2779"/>
    <w:multiLevelType w:val="multilevel"/>
    <w:tmpl w:val="25E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7F2E23"/>
    <w:multiLevelType w:val="hybridMultilevel"/>
    <w:tmpl w:val="42482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17CE5"/>
    <w:multiLevelType w:val="hybridMultilevel"/>
    <w:tmpl w:val="441C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C39AA"/>
    <w:multiLevelType w:val="hybridMultilevel"/>
    <w:tmpl w:val="EC06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51513"/>
    <w:multiLevelType w:val="hybridMultilevel"/>
    <w:tmpl w:val="7B6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C135B6"/>
    <w:multiLevelType w:val="hybridMultilevel"/>
    <w:tmpl w:val="A04C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056342"/>
    <w:multiLevelType w:val="hybridMultilevel"/>
    <w:tmpl w:val="699C1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806915"/>
    <w:multiLevelType w:val="hybridMultilevel"/>
    <w:tmpl w:val="1FB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DF6B07"/>
    <w:multiLevelType w:val="hybridMultilevel"/>
    <w:tmpl w:val="569C37F8"/>
    <w:lvl w:ilvl="0" w:tplc="AF781B58">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D35913"/>
    <w:multiLevelType w:val="hybridMultilevel"/>
    <w:tmpl w:val="0E7A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456625"/>
    <w:multiLevelType w:val="hybridMultilevel"/>
    <w:tmpl w:val="A6A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45" w15:restartNumberingAfterBreak="0">
    <w:nsid w:val="65FD771D"/>
    <w:multiLevelType w:val="hybridMultilevel"/>
    <w:tmpl w:val="DDF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595478"/>
    <w:multiLevelType w:val="hybridMultilevel"/>
    <w:tmpl w:val="6B1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B62CBE"/>
    <w:multiLevelType w:val="hybridMultilevel"/>
    <w:tmpl w:val="6E2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8F0FB3"/>
    <w:multiLevelType w:val="hybridMultilevel"/>
    <w:tmpl w:val="D5AE28B6"/>
    <w:lvl w:ilvl="0" w:tplc="A9DC0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BF02865"/>
    <w:multiLevelType w:val="multilevel"/>
    <w:tmpl w:val="BAA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DF4059"/>
    <w:multiLevelType w:val="hybridMultilevel"/>
    <w:tmpl w:val="ADC2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84607A"/>
    <w:multiLevelType w:val="hybridMultilevel"/>
    <w:tmpl w:val="CCDC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652915"/>
    <w:multiLevelType w:val="hybridMultilevel"/>
    <w:tmpl w:val="8B9C60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77B23C19"/>
    <w:multiLevelType w:val="hybridMultilevel"/>
    <w:tmpl w:val="44C8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C5154D"/>
    <w:multiLevelType w:val="multilevel"/>
    <w:tmpl w:val="DEE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F005DB"/>
    <w:multiLevelType w:val="multilevel"/>
    <w:tmpl w:val="A07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802336">
    <w:abstractNumId w:val="3"/>
  </w:num>
  <w:num w:numId="2" w16cid:durableId="796802177">
    <w:abstractNumId w:val="12"/>
  </w:num>
  <w:num w:numId="3" w16cid:durableId="1179271466">
    <w:abstractNumId w:val="50"/>
  </w:num>
  <w:num w:numId="4" w16cid:durableId="1024132214">
    <w:abstractNumId w:val="8"/>
  </w:num>
  <w:num w:numId="5" w16cid:durableId="1259555913">
    <w:abstractNumId w:val="38"/>
  </w:num>
  <w:num w:numId="6" w16cid:durableId="1481581923">
    <w:abstractNumId w:val="1"/>
  </w:num>
  <w:num w:numId="7" w16cid:durableId="1991515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314428">
    <w:abstractNumId w:val="15"/>
  </w:num>
  <w:num w:numId="9" w16cid:durableId="621041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114091331">
    <w:abstractNumId w:val="42"/>
  </w:num>
  <w:num w:numId="11" w16cid:durableId="316230920">
    <w:abstractNumId w:val="10"/>
  </w:num>
  <w:num w:numId="12" w16cid:durableId="693381631">
    <w:abstractNumId w:val="17"/>
  </w:num>
  <w:num w:numId="13" w16cid:durableId="1284769227">
    <w:abstractNumId w:val="27"/>
  </w:num>
  <w:num w:numId="14" w16cid:durableId="1862354479">
    <w:abstractNumId w:val="40"/>
  </w:num>
  <w:num w:numId="15" w16cid:durableId="92090123">
    <w:abstractNumId w:val="41"/>
  </w:num>
  <w:num w:numId="16" w16cid:durableId="743911177">
    <w:abstractNumId w:val="25"/>
  </w:num>
  <w:num w:numId="17" w16cid:durableId="14161703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039584">
    <w:abstractNumId w:val="25"/>
  </w:num>
  <w:num w:numId="19" w16cid:durableId="146211072">
    <w:abstractNumId w:val="35"/>
  </w:num>
  <w:num w:numId="20" w16cid:durableId="648172712">
    <w:abstractNumId w:val="2"/>
  </w:num>
  <w:num w:numId="21" w16cid:durableId="791291074">
    <w:abstractNumId w:val="29"/>
  </w:num>
  <w:num w:numId="22" w16cid:durableId="1455782175">
    <w:abstractNumId w:val="51"/>
  </w:num>
  <w:num w:numId="23" w16cid:durableId="338703967">
    <w:abstractNumId w:val="4"/>
  </w:num>
  <w:num w:numId="24" w16cid:durableId="1493064658">
    <w:abstractNumId w:val="48"/>
  </w:num>
  <w:num w:numId="25" w16cid:durableId="2088380940">
    <w:abstractNumId w:val="53"/>
  </w:num>
  <w:num w:numId="26" w16cid:durableId="1425420091">
    <w:abstractNumId w:val="13"/>
  </w:num>
  <w:num w:numId="27" w16cid:durableId="1746495190">
    <w:abstractNumId w:val="43"/>
  </w:num>
  <w:num w:numId="28" w16cid:durableId="518542816">
    <w:abstractNumId w:val="36"/>
  </w:num>
  <w:num w:numId="29" w16cid:durableId="1854879149">
    <w:abstractNumId w:val="47"/>
  </w:num>
  <w:num w:numId="30" w16cid:durableId="352150236">
    <w:abstractNumId w:val="45"/>
  </w:num>
  <w:num w:numId="31" w16cid:durableId="1964190275">
    <w:abstractNumId w:val="11"/>
  </w:num>
  <w:num w:numId="32" w16cid:durableId="1791898189">
    <w:abstractNumId w:val="44"/>
  </w:num>
  <w:num w:numId="33" w16cid:durableId="1773891465">
    <w:abstractNumId w:val="21"/>
  </w:num>
  <w:num w:numId="34" w16cid:durableId="1957642354">
    <w:abstractNumId w:val="19"/>
  </w:num>
  <w:num w:numId="35" w16cid:durableId="979532042">
    <w:abstractNumId w:val="39"/>
  </w:num>
  <w:num w:numId="36" w16cid:durableId="1047029110">
    <w:abstractNumId w:val="22"/>
  </w:num>
  <w:num w:numId="37" w16cid:durableId="2075201830">
    <w:abstractNumId w:val="18"/>
  </w:num>
  <w:num w:numId="38" w16cid:durableId="792023623">
    <w:abstractNumId w:val="30"/>
  </w:num>
  <w:num w:numId="39" w16cid:durableId="1151099543">
    <w:abstractNumId w:val="5"/>
  </w:num>
  <w:num w:numId="40" w16cid:durableId="1839999315">
    <w:abstractNumId w:val="16"/>
  </w:num>
  <w:num w:numId="41" w16cid:durableId="1410468032">
    <w:abstractNumId w:val="46"/>
  </w:num>
  <w:num w:numId="42" w16cid:durableId="286745570">
    <w:abstractNumId w:val="23"/>
  </w:num>
  <w:num w:numId="43" w16cid:durableId="1131750936">
    <w:abstractNumId w:val="7"/>
  </w:num>
  <w:num w:numId="44" w16cid:durableId="509565902">
    <w:abstractNumId w:val="20"/>
  </w:num>
  <w:num w:numId="45" w16cid:durableId="1315142606">
    <w:abstractNumId w:val="37"/>
  </w:num>
  <w:num w:numId="46" w16cid:durableId="871504770">
    <w:abstractNumId w:val="34"/>
  </w:num>
  <w:num w:numId="47" w16cid:durableId="2138645799">
    <w:abstractNumId w:val="9"/>
  </w:num>
  <w:num w:numId="48" w16cid:durableId="170024438">
    <w:abstractNumId w:val="14"/>
  </w:num>
  <w:num w:numId="49" w16cid:durableId="293684167">
    <w:abstractNumId w:val="55"/>
  </w:num>
  <w:num w:numId="50" w16cid:durableId="296297002">
    <w:abstractNumId w:val="54"/>
  </w:num>
  <w:num w:numId="51" w16cid:durableId="558444338">
    <w:abstractNumId w:val="49"/>
  </w:num>
  <w:num w:numId="52" w16cid:durableId="1454665406">
    <w:abstractNumId w:val="32"/>
  </w:num>
  <w:num w:numId="53" w16cid:durableId="108555274">
    <w:abstractNumId w:val="28"/>
  </w:num>
  <w:num w:numId="54" w16cid:durableId="1336149389">
    <w:abstractNumId w:val="6"/>
  </w:num>
  <w:num w:numId="55" w16cid:durableId="1757820622">
    <w:abstractNumId w:val="26"/>
  </w:num>
  <w:num w:numId="56" w16cid:durableId="1775514978">
    <w:abstractNumId w:val="31"/>
  </w:num>
  <w:num w:numId="57" w16cid:durableId="7157859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C9"/>
    <w:rsid w:val="0000293A"/>
    <w:rsid w:val="000065F9"/>
    <w:rsid w:val="000230F7"/>
    <w:rsid w:val="00026868"/>
    <w:rsid w:val="00037F47"/>
    <w:rsid w:val="00041423"/>
    <w:rsid w:val="00047A87"/>
    <w:rsid w:val="000502CD"/>
    <w:rsid w:val="000603E5"/>
    <w:rsid w:val="0006246F"/>
    <w:rsid w:val="000854BC"/>
    <w:rsid w:val="000A68AD"/>
    <w:rsid w:val="000D5B98"/>
    <w:rsid w:val="000E20E3"/>
    <w:rsid w:val="000F6A2A"/>
    <w:rsid w:val="001065D0"/>
    <w:rsid w:val="001246E6"/>
    <w:rsid w:val="00126649"/>
    <w:rsid w:val="001325CC"/>
    <w:rsid w:val="00154945"/>
    <w:rsid w:val="00165868"/>
    <w:rsid w:val="001849B2"/>
    <w:rsid w:val="001B0095"/>
    <w:rsid w:val="00235D1A"/>
    <w:rsid w:val="0023635E"/>
    <w:rsid w:val="00241FB5"/>
    <w:rsid w:val="00242EEF"/>
    <w:rsid w:val="00245B56"/>
    <w:rsid w:val="00250480"/>
    <w:rsid w:val="0025080D"/>
    <w:rsid w:val="0026166F"/>
    <w:rsid w:val="00270B95"/>
    <w:rsid w:val="002C6FD5"/>
    <w:rsid w:val="002D2B19"/>
    <w:rsid w:val="002D5639"/>
    <w:rsid w:val="002E5DE1"/>
    <w:rsid w:val="002F21DB"/>
    <w:rsid w:val="002F64DC"/>
    <w:rsid w:val="00330FF8"/>
    <w:rsid w:val="003328B6"/>
    <w:rsid w:val="00335E90"/>
    <w:rsid w:val="00352B19"/>
    <w:rsid w:val="00357D80"/>
    <w:rsid w:val="00360B40"/>
    <w:rsid w:val="00360BF9"/>
    <w:rsid w:val="00361CD8"/>
    <w:rsid w:val="00377E90"/>
    <w:rsid w:val="003C3751"/>
    <w:rsid w:val="003D03EA"/>
    <w:rsid w:val="003E3362"/>
    <w:rsid w:val="004144CE"/>
    <w:rsid w:val="0042680C"/>
    <w:rsid w:val="004328E8"/>
    <w:rsid w:val="00467142"/>
    <w:rsid w:val="00484E2C"/>
    <w:rsid w:val="00492131"/>
    <w:rsid w:val="00501624"/>
    <w:rsid w:val="005141D1"/>
    <w:rsid w:val="005316DF"/>
    <w:rsid w:val="0053549C"/>
    <w:rsid w:val="00570A2D"/>
    <w:rsid w:val="005912A0"/>
    <w:rsid w:val="00596025"/>
    <w:rsid w:val="00596CFB"/>
    <w:rsid w:val="005A1940"/>
    <w:rsid w:val="005F53A3"/>
    <w:rsid w:val="00615D69"/>
    <w:rsid w:val="006167B3"/>
    <w:rsid w:val="006435E3"/>
    <w:rsid w:val="0067517E"/>
    <w:rsid w:val="006B670A"/>
    <w:rsid w:val="006C08C1"/>
    <w:rsid w:val="006D520F"/>
    <w:rsid w:val="006E1DC2"/>
    <w:rsid w:val="006F5FF6"/>
    <w:rsid w:val="00713BD0"/>
    <w:rsid w:val="0071502F"/>
    <w:rsid w:val="00726507"/>
    <w:rsid w:val="007854F2"/>
    <w:rsid w:val="007909AC"/>
    <w:rsid w:val="00796825"/>
    <w:rsid w:val="007972DA"/>
    <w:rsid w:val="007A5503"/>
    <w:rsid w:val="00817507"/>
    <w:rsid w:val="00836009"/>
    <w:rsid w:val="008547D3"/>
    <w:rsid w:val="008573E8"/>
    <w:rsid w:val="008831D8"/>
    <w:rsid w:val="008B56A5"/>
    <w:rsid w:val="008D1213"/>
    <w:rsid w:val="00902426"/>
    <w:rsid w:val="00906E17"/>
    <w:rsid w:val="00947683"/>
    <w:rsid w:val="00960119"/>
    <w:rsid w:val="00960ECC"/>
    <w:rsid w:val="009A063F"/>
    <w:rsid w:val="009A49FA"/>
    <w:rsid w:val="009D4527"/>
    <w:rsid w:val="009E4001"/>
    <w:rsid w:val="009E45EE"/>
    <w:rsid w:val="009F565F"/>
    <w:rsid w:val="00A37A96"/>
    <w:rsid w:val="00AC6189"/>
    <w:rsid w:val="00AD0B8D"/>
    <w:rsid w:val="00AD4DED"/>
    <w:rsid w:val="00AF4D42"/>
    <w:rsid w:val="00B14B3E"/>
    <w:rsid w:val="00B159CB"/>
    <w:rsid w:val="00B34A99"/>
    <w:rsid w:val="00B71931"/>
    <w:rsid w:val="00BD4BF5"/>
    <w:rsid w:val="00BF4E53"/>
    <w:rsid w:val="00C15D9A"/>
    <w:rsid w:val="00C33FBA"/>
    <w:rsid w:val="00C3521D"/>
    <w:rsid w:val="00C42DB2"/>
    <w:rsid w:val="00C5273C"/>
    <w:rsid w:val="00C71550"/>
    <w:rsid w:val="00C77BAF"/>
    <w:rsid w:val="00C9644B"/>
    <w:rsid w:val="00CA453E"/>
    <w:rsid w:val="00CA7849"/>
    <w:rsid w:val="00CC0533"/>
    <w:rsid w:val="00CC384B"/>
    <w:rsid w:val="00CC6989"/>
    <w:rsid w:val="00CD19E1"/>
    <w:rsid w:val="00CF5BBB"/>
    <w:rsid w:val="00CF788A"/>
    <w:rsid w:val="00D027EF"/>
    <w:rsid w:val="00D16227"/>
    <w:rsid w:val="00D41DFD"/>
    <w:rsid w:val="00D467E5"/>
    <w:rsid w:val="00D6767C"/>
    <w:rsid w:val="00D73486"/>
    <w:rsid w:val="00D76BC9"/>
    <w:rsid w:val="00D76D8C"/>
    <w:rsid w:val="00D80C60"/>
    <w:rsid w:val="00D85855"/>
    <w:rsid w:val="00DA3A20"/>
    <w:rsid w:val="00DE2374"/>
    <w:rsid w:val="00DF162E"/>
    <w:rsid w:val="00DF2116"/>
    <w:rsid w:val="00E273F9"/>
    <w:rsid w:val="00E9131B"/>
    <w:rsid w:val="00EB2B73"/>
    <w:rsid w:val="00ED408F"/>
    <w:rsid w:val="00F06070"/>
    <w:rsid w:val="00F11C29"/>
    <w:rsid w:val="00F33B24"/>
    <w:rsid w:val="00F57A96"/>
    <w:rsid w:val="00FF09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B012B"/>
  <w15:docId w15:val="{684A8943-8595-4E53-912A-86F1A54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C9"/>
  </w:style>
  <w:style w:type="paragraph" w:styleId="Footer">
    <w:name w:val="footer"/>
    <w:basedOn w:val="Normal"/>
    <w:link w:val="FooterChar"/>
    <w:uiPriority w:val="99"/>
    <w:unhideWhenUsed/>
    <w:rsid w:val="00D7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C9"/>
  </w:style>
  <w:style w:type="paragraph" w:styleId="BalloonText">
    <w:name w:val="Balloon Text"/>
    <w:basedOn w:val="Normal"/>
    <w:link w:val="BalloonTextChar"/>
    <w:uiPriority w:val="99"/>
    <w:semiHidden/>
    <w:unhideWhenUsed/>
    <w:rsid w:val="00D7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C9"/>
    <w:rPr>
      <w:rFonts w:ascii="Tahoma" w:hAnsi="Tahoma" w:cs="Tahoma"/>
      <w:sz w:val="16"/>
      <w:szCs w:val="16"/>
    </w:rPr>
  </w:style>
  <w:style w:type="table" w:styleId="TableGrid">
    <w:name w:val="Table Grid"/>
    <w:basedOn w:val="TableNormal"/>
    <w:uiPriority w:val="59"/>
    <w:rsid w:val="00D76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BC9"/>
    <w:pPr>
      <w:ind w:left="720"/>
      <w:contextualSpacing/>
    </w:pPr>
  </w:style>
  <w:style w:type="character" w:styleId="Hyperlink">
    <w:name w:val="Hyperlink"/>
    <w:basedOn w:val="DefaultParagraphFont"/>
    <w:uiPriority w:val="99"/>
    <w:unhideWhenUsed/>
    <w:rsid w:val="008831D8"/>
    <w:rPr>
      <w:color w:val="0000FF" w:themeColor="hyperlink"/>
      <w:u w:val="single"/>
    </w:rPr>
  </w:style>
  <w:style w:type="paragraph" w:styleId="BodyText">
    <w:name w:val="Body Text"/>
    <w:basedOn w:val="Normal"/>
    <w:link w:val="BodyTextChar"/>
    <w:uiPriority w:val="99"/>
    <w:unhideWhenUsed/>
    <w:rsid w:val="00E9131B"/>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rsid w:val="00E9131B"/>
    <w:rPr>
      <w:rFonts w:ascii="Arial" w:eastAsia="Calibri" w:hAnsi="Arial" w:cs="Arial"/>
      <w:sz w:val="24"/>
      <w:szCs w:val="24"/>
    </w:rPr>
  </w:style>
  <w:style w:type="paragraph" w:customStyle="1" w:styleId="nospacing">
    <w:name w:val="nospacing"/>
    <w:basedOn w:val="Normal"/>
    <w:rsid w:val="000A68AD"/>
    <w:pPr>
      <w:spacing w:after="0" w:line="240" w:lineRule="auto"/>
    </w:pPr>
    <w:rPr>
      <w:rFonts w:ascii="Calibri" w:hAnsi="Calibri" w:cs="Times New Roman"/>
      <w:lang w:eastAsia="en-GB"/>
    </w:rPr>
  </w:style>
  <w:style w:type="paragraph" w:styleId="NormalWeb">
    <w:name w:val="Normal (Web)"/>
    <w:basedOn w:val="Normal"/>
    <w:uiPriority w:val="99"/>
    <w:unhideWhenUsed/>
    <w:rsid w:val="00DF162E"/>
    <w:pPr>
      <w:spacing w:before="100" w:beforeAutospacing="1" w:after="100" w:afterAutospacing="1" w:line="240" w:lineRule="auto"/>
    </w:pPr>
    <w:rPr>
      <w:rFonts w:ascii="Times" w:hAnsi="Times" w:cs="Times New Roman"/>
      <w:sz w:val="20"/>
      <w:szCs w:val="20"/>
    </w:rPr>
  </w:style>
  <w:style w:type="character" w:customStyle="1" w:styleId="intellitxt">
    <w:name w:val="intellitxt"/>
    <w:basedOn w:val="DefaultParagraphFont"/>
    <w:rsid w:val="008B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1852">
      <w:bodyDiv w:val="1"/>
      <w:marLeft w:val="0"/>
      <w:marRight w:val="0"/>
      <w:marTop w:val="0"/>
      <w:marBottom w:val="0"/>
      <w:divBdr>
        <w:top w:val="none" w:sz="0" w:space="0" w:color="auto"/>
        <w:left w:val="none" w:sz="0" w:space="0" w:color="auto"/>
        <w:bottom w:val="none" w:sz="0" w:space="0" w:color="auto"/>
        <w:right w:val="none" w:sz="0" w:space="0" w:color="auto"/>
      </w:divBdr>
    </w:div>
    <w:div w:id="420178648">
      <w:bodyDiv w:val="1"/>
      <w:marLeft w:val="0"/>
      <w:marRight w:val="0"/>
      <w:marTop w:val="0"/>
      <w:marBottom w:val="0"/>
      <w:divBdr>
        <w:top w:val="none" w:sz="0" w:space="0" w:color="auto"/>
        <w:left w:val="none" w:sz="0" w:space="0" w:color="auto"/>
        <w:bottom w:val="none" w:sz="0" w:space="0" w:color="auto"/>
        <w:right w:val="none" w:sz="0" w:space="0" w:color="auto"/>
      </w:divBdr>
    </w:div>
    <w:div w:id="1010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E8BF555866E4E8895090BAF84664F" ma:contentTypeVersion="0" ma:contentTypeDescription="Create a new document." ma:contentTypeScope="" ma:versionID="450de6182df224f9d87335b5ca6f9005">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78A0F-A9D1-46AE-B380-7609446F2271}">
  <ds:schemaRefs>
    <ds:schemaRef ds:uri="http://schemas.openxmlformats.org/officeDocument/2006/bibliography"/>
  </ds:schemaRefs>
</ds:datastoreItem>
</file>

<file path=customXml/itemProps2.xml><?xml version="1.0" encoding="utf-8"?>
<ds:datastoreItem xmlns:ds="http://schemas.openxmlformats.org/officeDocument/2006/customXml" ds:itemID="{81800EDA-FAAB-46E8-9C50-A4A398F67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4A4A2-AE67-4043-8BCA-3126503C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DE4C1B-3D78-48D9-97E9-5547AF47A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1237</Words>
  <Characters>5943</Characters>
  <Application>Microsoft Office Word</Application>
  <DocSecurity>4</DocSecurity>
  <Lines>220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Susie Kilby</cp:lastModifiedBy>
  <cp:revision>2</cp:revision>
  <cp:lastPrinted>2023-07-24T15:09:00Z</cp:lastPrinted>
  <dcterms:created xsi:type="dcterms:W3CDTF">2026-03-31T13:40:00Z</dcterms:created>
  <dcterms:modified xsi:type="dcterms:W3CDTF">2026-03-31T13:40:00Z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0x010100512E8BF555866E4E8895090BAF84664F</vt:lpwstr>
  </property>
</Properties>
</file>