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31" w:type="dxa"/>
        <w:tblLook w:val="04A0" w:firstRow="1" w:lastRow="0" w:firstColumn="1" w:lastColumn="0" w:noHBand="0" w:noVBand="1"/>
      </w:tblPr>
      <w:tblGrid>
        <w:gridCol w:w="3652"/>
        <w:gridCol w:w="6379"/>
      </w:tblGrid>
      <w:tr w:rsidR="00041423" w:rsidRPr="00CD19E1" w14:paraId="66FCE396" w14:textId="77777777" w:rsidTr="00041423">
        <w:tc>
          <w:tcPr>
            <w:tcW w:w="10031" w:type="dxa"/>
            <w:gridSpan w:val="2"/>
            <w:shd w:val="clear" w:color="auto" w:fill="D9D9D9" w:themeFill="background1" w:themeFillShade="D9"/>
          </w:tcPr>
          <w:p w14:paraId="484054AA" w14:textId="72AD7321" w:rsidR="00041423" w:rsidRPr="00CD19E1" w:rsidRDefault="00041423" w:rsidP="00D027EF">
            <w:pPr>
              <w:rPr>
                <w:rFonts w:cstheme="minorHAnsi"/>
                <w:b/>
              </w:rPr>
            </w:pPr>
            <w:r w:rsidRPr="00CD19E1">
              <w:rPr>
                <w:rFonts w:cstheme="minorHAnsi"/>
                <w:b/>
              </w:rPr>
              <w:t xml:space="preserve">Section 1: General information </w:t>
            </w:r>
          </w:p>
        </w:tc>
      </w:tr>
      <w:tr w:rsidR="00D76BC9" w:rsidRPr="00CD19E1" w14:paraId="7CA627F9" w14:textId="77777777" w:rsidTr="004328E8">
        <w:tc>
          <w:tcPr>
            <w:tcW w:w="3652" w:type="dxa"/>
          </w:tcPr>
          <w:p w14:paraId="31B15E9E" w14:textId="13609CD0" w:rsidR="00D76BC9" w:rsidRPr="00CD19E1" w:rsidRDefault="00D76BC9" w:rsidP="00D027EF">
            <w:pPr>
              <w:rPr>
                <w:rFonts w:cstheme="minorHAnsi"/>
                <w:b/>
              </w:rPr>
            </w:pPr>
            <w:r w:rsidRPr="00CD19E1">
              <w:rPr>
                <w:rFonts w:cstheme="minorHAnsi"/>
                <w:b/>
              </w:rPr>
              <w:t xml:space="preserve">Job </w:t>
            </w:r>
            <w:r w:rsidR="003C3751" w:rsidRPr="00CD19E1">
              <w:rPr>
                <w:rFonts w:cstheme="minorHAnsi"/>
                <w:b/>
              </w:rPr>
              <w:t>t</w:t>
            </w:r>
            <w:r w:rsidRPr="00CD19E1">
              <w:rPr>
                <w:rFonts w:cstheme="minorHAnsi"/>
                <w:b/>
              </w:rPr>
              <w:t>itle:</w:t>
            </w:r>
          </w:p>
        </w:tc>
        <w:tc>
          <w:tcPr>
            <w:tcW w:w="6379" w:type="dxa"/>
          </w:tcPr>
          <w:p w14:paraId="7C87B135" w14:textId="0BFEB06F" w:rsidR="0006246F" w:rsidRPr="00CD19E1" w:rsidRDefault="00005C0F" w:rsidP="009A49FA">
            <w:pPr>
              <w:rPr>
                <w:rFonts w:cstheme="minorHAnsi"/>
                <w:b/>
              </w:rPr>
            </w:pPr>
            <w:r w:rsidRPr="00005C0F">
              <w:rPr>
                <w:rFonts w:cstheme="minorHAnsi"/>
                <w:b/>
              </w:rPr>
              <w:t>Marketing Manager - Brands</w:t>
            </w:r>
          </w:p>
        </w:tc>
      </w:tr>
      <w:tr w:rsidR="009A49FA" w:rsidRPr="00CD19E1" w14:paraId="3431E5E6" w14:textId="77777777" w:rsidTr="004328E8">
        <w:tc>
          <w:tcPr>
            <w:tcW w:w="3652" w:type="dxa"/>
          </w:tcPr>
          <w:p w14:paraId="79069002" w14:textId="1384D9E9" w:rsidR="009A49FA" w:rsidRPr="00CD19E1" w:rsidRDefault="009A49FA" w:rsidP="00D027EF">
            <w:pPr>
              <w:rPr>
                <w:rFonts w:cstheme="minorHAnsi"/>
                <w:b/>
              </w:rPr>
            </w:pPr>
            <w:r>
              <w:rPr>
                <w:rFonts w:cstheme="minorHAnsi"/>
                <w:b/>
              </w:rPr>
              <w:t>Department:</w:t>
            </w:r>
          </w:p>
        </w:tc>
        <w:tc>
          <w:tcPr>
            <w:tcW w:w="6379" w:type="dxa"/>
          </w:tcPr>
          <w:p w14:paraId="0BCF8BC6" w14:textId="000C7502" w:rsidR="009A49FA" w:rsidRDefault="00005C0F" w:rsidP="00D027EF">
            <w:pPr>
              <w:rPr>
                <w:rFonts w:cstheme="minorHAnsi"/>
                <w:b/>
              </w:rPr>
            </w:pPr>
            <w:r w:rsidRPr="00005C0F">
              <w:rPr>
                <w:rFonts w:cstheme="minorHAnsi"/>
                <w:b/>
              </w:rPr>
              <w:t>Marketing</w:t>
            </w:r>
          </w:p>
        </w:tc>
      </w:tr>
      <w:tr w:rsidR="009A49FA" w:rsidRPr="00CD19E1" w14:paraId="4C2EB7D2" w14:textId="77777777" w:rsidTr="004328E8">
        <w:tc>
          <w:tcPr>
            <w:tcW w:w="3652" w:type="dxa"/>
          </w:tcPr>
          <w:p w14:paraId="68F308B9" w14:textId="6F106C32" w:rsidR="009A49FA" w:rsidRPr="00CD19E1" w:rsidRDefault="009A49FA" w:rsidP="00D027EF">
            <w:pPr>
              <w:rPr>
                <w:rFonts w:cstheme="minorHAnsi"/>
                <w:b/>
              </w:rPr>
            </w:pPr>
            <w:r>
              <w:rPr>
                <w:rFonts w:cstheme="minorHAnsi"/>
                <w:b/>
              </w:rPr>
              <w:t>Reports to:</w:t>
            </w:r>
          </w:p>
        </w:tc>
        <w:tc>
          <w:tcPr>
            <w:tcW w:w="6379" w:type="dxa"/>
          </w:tcPr>
          <w:p w14:paraId="4EA28755" w14:textId="2D001A2B" w:rsidR="009A49FA" w:rsidRDefault="00005C0F" w:rsidP="00D027EF">
            <w:pPr>
              <w:rPr>
                <w:rFonts w:cstheme="minorHAnsi"/>
                <w:b/>
              </w:rPr>
            </w:pPr>
            <w:r w:rsidRPr="00005C0F">
              <w:rPr>
                <w:rFonts w:cstheme="minorHAnsi"/>
                <w:b/>
              </w:rPr>
              <w:t>Head of Marketing</w:t>
            </w:r>
          </w:p>
        </w:tc>
      </w:tr>
      <w:tr w:rsidR="009A49FA" w:rsidRPr="00CD19E1" w14:paraId="5DE0F35B" w14:textId="77777777" w:rsidTr="004328E8">
        <w:tc>
          <w:tcPr>
            <w:tcW w:w="3652" w:type="dxa"/>
          </w:tcPr>
          <w:p w14:paraId="4EEFEDB6" w14:textId="1B387A72" w:rsidR="009A49FA" w:rsidRPr="00CD19E1" w:rsidRDefault="009A49FA" w:rsidP="00D027EF">
            <w:pPr>
              <w:rPr>
                <w:rFonts w:cstheme="minorHAnsi"/>
                <w:b/>
              </w:rPr>
            </w:pPr>
            <w:r>
              <w:rPr>
                <w:rFonts w:cstheme="minorHAnsi"/>
                <w:b/>
              </w:rPr>
              <w:t>L</w:t>
            </w:r>
            <w:r w:rsidR="009D4527">
              <w:rPr>
                <w:rFonts w:cstheme="minorHAnsi"/>
                <w:b/>
              </w:rPr>
              <w:t>i</w:t>
            </w:r>
            <w:r>
              <w:rPr>
                <w:rFonts w:cstheme="minorHAnsi"/>
                <w:b/>
              </w:rPr>
              <w:t>ne manager responsibility for:</w:t>
            </w:r>
          </w:p>
        </w:tc>
        <w:tc>
          <w:tcPr>
            <w:tcW w:w="6379" w:type="dxa"/>
          </w:tcPr>
          <w:p w14:paraId="657F40AC" w14:textId="77F8A328" w:rsidR="009A49FA" w:rsidRDefault="00005C0F" w:rsidP="00D027EF">
            <w:pPr>
              <w:rPr>
                <w:rFonts w:cstheme="minorHAnsi"/>
                <w:b/>
              </w:rPr>
            </w:pPr>
            <w:r>
              <w:rPr>
                <w:rFonts w:cstheme="minorHAnsi"/>
                <w:b/>
              </w:rPr>
              <w:t>1</w:t>
            </w:r>
          </w:p>
        </w:tc>
      </w:tr>
      <w:tr w:rsidR="006435E3" w:rsidRPr="00CD19E1" w14:paraId="26BFCD34" w14:textId="77777777" w:rsidTr="004328E8">
        <w:tc>
          <w:tcPr>
            <w:tcW w:w="3652" w:type="dxa"/>
          </w:tcPr>
          <w:p w14:paraId="33A432EA" w14:textId="51A4E024" w:rsidR="006435E3" w:rsidRDefault="006435E3" w:rsidP="00D027EF">
            <w:pPr>
              <w:rPr>
                <w:rFonts w:cstheme="minorHAnsi"/>
                <w:b/>
              </w:rPr>
            </w:pPr>
            <w:r>
              <w:rPr>
                <w:rFonts w:cstheme="minorHAnsi"/>
                <w:b/>
              </w:rPr>
              <w:t>Version:</w:t>
            </w:r>
          </w:p>
        </w:tc>
        <w:tc>
          <w:tcPr>
            <w:tcW w:w="6379" w:type="dxa"/>
          </w:tcPr>
          <w:p w14:paraId="3D41F77A" w14:textId="099B88E0" w:rsidR="006435E3" w:rsidRDefault="00005C0F" w:rsidP="00D027EF">
            <w:pPr>
              <w:rPr>
                <w:rFonts w:cstheme="minorHAnsi"/>
                <w:b/>
              </w:rPr>
            </w:pPr>
            <w:r>
              <w:rPr>
                <w:rFonts w:cstheme="minorHAnsi"/>
                <w:b/>
              </w:rPr>
              <w:t>January 2026</w:t>
            </w:r>
          </w:p>
        </w:tc>
      </w:tr>
      <w:tr w:rsidR="00041423" w:rsidRPr="00CD19E1" w14:paraId="53DCB47D" w14:textId="77777777" w:rsidTr="00041423">
        <w:tc>
          <w:tcPr>
            <w:tcW w:w="10031" w:type="dxa"/>
            <w:gridSpan w:val="2"/>
            <w:shd w:val="clear" w:color="auto" w:fill="D9D9D9" w:themeFill="background1" w:themeFillShade="D9"/>
          </w:tcPr>
          <w:p w14:paraId="7C654388" w14:textId="3D645EB5" w:rsidR="00041423" w:rsidRPr="00CD19E1" w:rsidRDefault="006435E3" w:rsidP="00D027EF">
            <w:pPr>
              <w:rPr>
                <w:rFonts w:cstheme="minorHAnsi"/>
                <w:b/>
              </w:rPr>
            </w:pPr>
            <w:r w:rsidRPr="006435E3">
              <w:rPr>
                <w:rFonts w:cstheme="minorHAnsi"/>
                <w:b/>
              </w:rPr>
              <w:t>Section 2: PenCarrie’s story and What we are looking for</w:t>
            </w:r>
          </w:p>
        </w:tc>
      </w:tr>
      <w:tr w:rsidR="00D76BC9" w:rsidRPr="00CD19E1" w14:paraId="43962855" w14:textId="77777777" w:rsidTr="004328E8">
        <w:tc>
          <w:tcPr>
            <w:tcW w:w="10031" w:type="dxa"/>
            <w:gridSpan w:val="2"/>
          </w:tcPr>
          <w:p w14:paraId="4EA05C41" w14:textId="1AC2E274" w:rsidR="003E3362" w:rsidRPr="00CD19E1" w:rsidRDefault="003C3751" w:rsidP="00D027EF">
            <w:pPr>
              <w:rPr>
                <w:rFonts w:cstheme="minorHAnsi"/>
                <w:b/>
              </w:rPr>
            </w:pPr>
            <w:r w:rsidRPr="00CD19E1">
              <w:rPr>
                <w:rFonts w:cstheme="minorHAnsi"/>
                <w:b/>
              </w:rPr>
              <w:t>PenCarrie’s story:</w:t>
            </w:r>
          </w:p>
          <w:p w14:paraId="5E710E91" w14:textId="77777777" w:rsidR="009A49FA" w:rsidRDefault="009A49FA" w:rsidP="00D027EF">
            <w:pPr>
              <w:shd w:val="clear" w:color="auto" w:fill="FFFFFF"/>
              <w:jc w:val="both"/>
              <w:textAlignment w:val="baseline"/>
              <w:rPr>
                <w:rFonts w:eastAsia="Times New Roman" w:cstheme="minorHAnsi"/>
                <w:lang w:eastAsia="en-GB"/>
              </w:rPr>
            </w:pPr>
          </w:p>
          <w:p w14:paraId="11D5A745" w14:textId="308FD06B" w:rsidR="003C3751" w:rsidRDefault="006435E3" w:rsidP="00D027EF">
            <w:pPr>
              <w:rPr>
                <w:rFonts w:eastAsia="Times New Roman" w:cstheme="minorHAnsi"/>
                <w:lang w:eastAsia="en-GB"/>
              </w:rPr>
            </w:pPr>
            <w:r w:rsidRPr="006435E3">
              <w:rPr>
                <w:rFonts w:eastAsia="Times New Roman" w:cstheme="minorHAnsi"/>
                <w:lang w:eastAsia="en-GB"/>
              </w:rPr>
              <w:t>With 30 years’ experience, PenCarrie has built a strong reputation as a leading B2B supplier to the garment decoration industry. Based in Willand, Devon, PenCarrie stocks over 4,000 product lines, 80,000 SKU’s from over 80 of the industry’s top brands from promotional t-shirts to high specification outdoor wear. With a primary focus on meeting the needs of customers, PenCarrie delivers not just on choice but on customer service, reliability and the values that make it one of the leading companies in the market. We are a family business employing around 300 Team PenCarrie Members, each of whom is as passionate about the business as the next</w:t>
            </w:r>
            <w:r>
              <w:rPr>
                <w:rFonts w:eastAsia="Times New Roman" w:cstheme="minorHAnsi"/>
                <w:lang w:eastAsia="en-GB"/>
              </w:rPr>
              <w:t>.</w:t>
            </w:r>
          </w:p>
          <w:p w14:paraId="3865278E" w14:textId="77777777" w:rsidR="006435E3" w:rsidRPr="00CD19E1" w:rsidRDefault="006435E3" w:rsidP="00D027EF">
            <w:pPr>
              <w:rPr>
                <w:rFonts w:cstheme="minorHAnsi"/>
                <w:b/>
              </w:rPr>
            </w:pPr>
          </w:p>
          <w:p w14:paraId="30EB466F" w14:textId="38320F52" w:rsidR="001325CC" w:rsidRPr="00CD19E1" w:rsidRDefault="006435E3" w:rsidP="00D027EF">
            <w:pPr>
              <w:rPr>
                <w:rFonts w:cstheme="minorHAnsi"/>
                <w:b/>
              </w:rPr>
            </w:pPr>
            <w:r>
              <w:rPr>
                <w:rFonts w:cstheme="minorHAnsi"/>
                <w:b/>
              </w:rPr>
              <w:t>What we are looking for:</w:t>
            </w:r>
          </w:p>
          <w:p w14:paraId="7B686A1C" w14:textId="37A88E4D" w:rsidR="003C3751" w:rsidRPr="00CD19E1" w:rsidRDefault="003C3751" w:rsidP="00D027EF">
            <w:pPr>
              <w:rPr>
                <w:rFonts w:cstheme="minorHAnsi"/>
                <w:bCs/>
              </w:rPr>
            </w:pPr>
            <w:r w:rsidRPr="00CD19E1">
              <w:rPr>
                <w:rFonts w:cstheme="minorHAnsi"/>
                <w:bCs/>
              </w:rPr>
              <w:t>The distribution partner that enables exceptional customer success.</w:t>
            </w:r>
          </w:p>
          <w:p w14:paraId="4E12D585" w14:textId="051168AF" w:rsidR="008B56A5" w:rsidRPr="00CD19E1" w:rsidRDefault="008B56A5" w:rsidP="00D027EF">
            <w:pPr>
              <w:rPr>
                <w:rFonts w:cstheme="minorHAnsi"/>
                <w:color w:val="000000"/>
              </w:rPr>
            </w:pPr>
          </w:p>
        </w:tc>
      </w:tr>
      <w:tr w:rsidR="00D467E5" w:rsidRPr="00CD19E1" w14:paraId="7DB2D8A8" w14:textId="77777777" w:rsidTr="00D467E5">
        <w:tc>
          <w:tcPr>
            <w:tcW w:w="10031" w:type="dxa"/>
            <w:gridSpan w:val="2"/>
            <w:shd w:val="clear" w:color="auto" w:fill="D9D9D9" w:themeFill="background1" w:themeFillShade="D9"/>
          </w:tcPr>
          <w:p w14:paraId="3CCF7471" w14:textId="0B679F91" w:rsidR="00D467E5" w:rsidRPr="00CD19E1" w:rsidRDefault="00D467E5" w:rsidP="00D027EF">
            <w:pPr>
              <w:rPr>
                <w:rFonts w:cstheme="minorHAnsi"/>
                <w:b/>
              </w:rPr>
            </w:pPr>
            <w:r w:rsidRPr="00CD19E1">
              <w:rPr>
                <w:rFonts w:cstheme="minorHAnsi"/>
                <w:b/>
              </w:rPr>
              <w:t xml:space="preserve">Section 3: </w:t>
            </w:r>
            <w:r w:rsidR="006435E3">
              <w:rPr>
                <w:rFonts w:cstheme="minorHAnsi"/>
                <w:b/>
              </w:rPr>
              <w:t>R</w:t>
            </w:r>
            <w:r w:rsidRPr="00CD19E1">
              <w:rPr>
                <w:rFonts w:cstheme="minorHAnsi"/>
                <w:b/>
              </w:rPr>
              <w:t>esponsibilities of the role</w:t>
            </w:r>
          </w:p>
        </w:tc>
      </w:tr>
      <w:tr w:rsidR="003C3751" w:rsidRPr="00CD19E1" w14:paraId="59C5792E" w14:textId="77777777" w:rsidTr="004328E8">
        <w:tc>
          <w:tcPr>
            <w:tcW w:w="10031" w:type="dxa"/>
            <w:gridSpan w:val="2"/>
          </w:tcPr>
          <w:p w14:paraId="6F0AEC87" w14:textId="56290EAA" w:rsidR="003C3751" w:rsidRDefault="003C3751" w:rsidP="00D027EF">
            <w:pPr>
              <w:rPr>
                <w:rFonts w:cstheme="minorHAnsi"/>
                <w:b/>
              </w:rPr>
            </w:pPr>
            <w:r w:rsidRPr="00CD19E1">
              <w:rPr>
                <w:rFonts w:cstheme="minorHAnsi"/>
                <w:b/>
              </w:rPr>
              <w:t>Main purpose of role:</w:t>
            </w:r>
          </w:p>
          <w:p w14:paraId="0E39C3A6" w14:textId="77777777" w:rsidR="009A49FA" w:rsidRPr="00005C0F" w:rsidRDefault="009A49FA" w:rsidP="00D027EF">
            <w:pPr>
              <w:rPr>
                <w:rFonts w:cstheme="minorHAnsi"/>
                <w:bCs/>
              </w:rPr>
            </w:pPr>
          </w:p>
          <w:p w14:paraId="50BFA753" w14:textId="15AB2F80" w:rsidR="00005C0F" w:rsidRPr="00005C0F" w:rsidRDefault="00005C0F" w:rsidP="00005C0F">
            <w:pPr>
              <w:rPr>
                <w:rFonts w:cstheme="minorHAnsi"/>
                <w:bCs/>
              </w:rPr>
            </w:pPr>
            <w:r w:rsidRPr="00005C0F">
              <w:rPr>
                <w:rFonts w:cstheme="minorHAnsi"/>
                <w:bCs/>
              </w:rPr>
              <w:t>W</w:t>
            </w:r>
            <w:r w:rsidRPr="00005C0F">
              <w:rPr>
                <w:rFonts w:cstheme="minorHAnsi"/>
                <w:bCs/>
              </w:rPr>
              <w:t>orking closely with the Head of Marketing, the Brands Marketing Manager will lead PenCarrie’s partner brand marketing strategy, building strong, collaborative relationships with supplier brands and delivering high</w:t>
            </w:r>
            <w:r w:rsidRPr="00005C0F">
              <w:rPr>
                <w:rFonts w:cstheme="minorHAnsi"/>
                <w:bCs/>
              </w:rPr>
              <w:t xml:space="preserve"> </w:t>
            </w:r>
            <w:r w:rsidRPr="00005C0F">
              <w:rPr>
                <w:rFonts w:cstheme="minorHAnsi"/>
                <w:bCs/>
              </w:rPr>
              <w:t xml:space="preserve">impact campaigns that drive mutual commercial success. This role is pivotal in delivering value for our partner brands through compelling marketing programmes, clear communication, and high-quality campaign execution. </w:t>
            </w:r>
          </w:p>
          <w:p w14:paraId="6382F7B0" w14:textId="77777777" w:rsidR="00005C0F" w:rsidRPr="00005C0F" w:rsidRDefault="00005C0F" w:rsidP="00005C0F">
            <w:pPr>
              <w:rPr>
                <w:rFonts w:cstheme="minorHAnsi"/>
                <w:bCs/>
              </w:rPr>
            </w:pPr>
          </w:p>
          <w:p w14:paraId="6337BBDC" w14:textId="794FA7B0" w:rsidR="00005C0F" w:rsidRPr="00005C0F" w:rsidRDefault="00005C0F" w:rsidP="00005C0F">
            <w:pPr>
              <w:rPr>
                <w:rFonts w:cstheme="minorHAnsi"/>
                <w:bCs/>
              </w:rPr>
            </w:pPr>
            <w:r w:rsidRPr="00005C0F">
              <w:rPr>
                <w:rFonts w:cstheme="minorHAnsi"/>
                <w:bCs/>
              </w:rPr>
              <w:t xml:space="preserve">You will combine commercial awareness with creative thinking to shape </w:t>
            </w:r>
            <w:r w:rsidRPr="00005C0F">
              <w:rPr>
                <w:rFonts w:cstheme="minorHAnsi"/>
                <w:bCs/>
              </w:rPr>
              <w:t>market leading</w:t>
            </w:r>
            <w:r w:rsidRPr="00005C0F">
              <w:rPr>
                <w:rFonts w:cstheme="minorHAnsi"/>
                <w:bCs/>
              </w:rPr>
              <w:t xml:space="preserve"> brand activations and develop compelling marketing opportunities that enable partners to showcase their products effectively. You’ll lead the delivery of multichannel campaigns for both partner brands and PenCarrie’s owned brands, ensuring content is engaging, </w:t>
            </w:r>
            <w:r w:rsidRPr="00005C0F">
              <w:rPr>
                <w:rFonts w:cstheme="minorHAnsi"/>
                <w:bCs/>
              </w:rPr>
              <w:t>on brand</w:t>
            </w:r>
            <w:r w:rsidRPr="00005C0F">
              <w:rPr>
                <w:rFonts w:cstheme="minorHAnsi"/>
                <w:bCs/>
              </w:rPr>
              <w:t xml:space="preserve">, and aligned with PenCarrie’s wider marketing and commercial priorities. </w:t>
            </w:r>
          </w:p>
          <w:p w14:paraId="498C5AC3" w14:textId="77777777" w:rsidR="00005C0F" w:rsidRPr="00005C0F" w:rsidRDefault="00005C0F" w:rsidP="00005C0F">
            <w:pPr>
              <w:rPr>
                <w:rFonts w:cstheme="minorHAnsi"/>
                <w:bCs/>
              </w:rPr>
            </w:pPr>
          </w:p>
          <w:p w14:paraId="2882B937" w14:textId="77777777" w:rsidR="00005C0F" w:rsidRPr="00005C0F" w:rsidRDefault="00005C0F" w:rsidP="00005C0F">
            <w:pPr>
              <w:rPr>
                <w:rFonts w:cstheme="minorHAnsi"/>
                <w:bCs/>
              </w:rPr>
            </w:pPr>
            <w:r w:rsidRPr="00005C0F">
              <w:rPr>
                <w:rFonts w:cstheme="minorHAnsi"/>
                <w:bCs/>
              </w:rPr>
              <w:t xml:space="preserve">Partnership and collaboration are key to success. You will work closely with the Channel Marketing Manager, Sales Team, Creative Team, Product Team, and external partners to design initiatives that strengthen brand relationships and enhance campaign performance. You will monitor results, share insights, and identify opportunities to enhance partner satisfaction and loyalty, positioning PenCarrie as the partner of choice. </w:t>
            </w:r>
          </w:p>
          <w:p w14:paraId="153113FA" w14:textId="77777777" w:rsidR="00005C0F" w:rsidRPr="00005C0F" w:rsidRDefault="00005C0F" w:rsidP="00005C0F">
            <w:pPr>
              <w:rPr>
                <w:rFonts w:cstheme="minorHAnsi"/>
                <w:bCs/>
              </w:rPr>
            </w:pPr>
          </w:p>
          <w:p w14:paraId="345A9057" w14:textId="16D82B60" w:rsidR="00005C0F" w:rsidRPr="00005C0F" w:rsidRDefault="00005C0F" w:rsidP="00005C0F">
            <w:pPr>
              <w:rPr>
                <w:rFonts w:cstheme="minorHAnsi"/>
                <w:bCs/>
              </w:rPr>
            </w:pPr>
            <w:r w:rsidRPr="00005C0F">
              <w:rPr>
                <w:rFonts w:cstheme="minorHAnsi"/>
                <w:bCs/>
              </w:rPr>
              <w:t>As a leader, you will oversee one direct report, fostering a culture of creativity, accountability, and continuous improvement across all brand marketing activity</w:t>
            </w:r>
          </w:p>
          <w:p w14:paraId="30BC4BCE" w14:textId="77777777" w:rsidR="00005C0F" w:rsidRPr="00CD19E1" w:rsidRDefault="00005C0F" w:rsidP="00D027EF">
            <w:pPr>
              <w:rPr>
                <w:rFonts w:cstheme="minorHAnsi"/>
                <w:b/>
              </w:rPr>
            </w:pPr>
          </w:p>
          <w:p w14:paraId="6FC95972" w14:textId="77777777" w:rsidR="00270B95" w:rsidRPr="00CD19E1" w:rsidRDefault="00270B95" w:rsidP="00D027EF">
            <w:pPr>
              <w:rPr>
                <w:rFonts w:cstheme="minorHAnsi"/>
                <w:b/>
              </w:rPr>
            </w:pPr>
            <w:r w:rsidRPr="00CD19E1">
              <w:rPr>
                <w:rFonts w:cstheme="minorHAnsi"/>
                <w:b/>
              </w:rPr>
              <w:t>Main responsibilities:</w:t>
            </w:r>
          </w:p>
          <w:p w14:paraId="1E94A5A9" w14:textId="57EBD83A" w:rsidR="0006246F" w:rsidRPr="009A49FA" w:rsidRDefault="0006246F" w:rsidP="009A49FA">
            <w:pPr>
              <w:rPr>
                <w:rFonts w:cs="Arial"/>
              </w:rPr>
            </w:pPr>
          </w:p>
          <w:p w14:paraId="1FDED1EC" w14:textId="77777777" w:rsidR="00005C0F" w:rsidRDefault="00005C0F" w:rsidP="00005C0F">
            <w:pPr>
              <w:rPr>
                <w:rFonts w:cs="Arial"/>
              </w:rPr>
            </w:pPr>
            <w:r w:rsidRPr="00005C0F">
              <w:rPr>
                <w:rFonts w:cs="Arial"/>
                <w:b/>
                <w:bCs/>
                <w:i/>
                <w:iCs/>
              </w:rPr>
              <w:t>Drive income and growth for our partner brands and owned brands.</w:t>
            </w:r>
            <w:r w:rsidRPr="00005C0F">
              <w:rPr>
                <w:rFonts w:cs="Arial"/>
              </w:rPr>
              <w:t> </w:t>
            </w:r>
          </w:p>
          <w:p w14:paraId="50523603" w14:textId="77777777" w:rsidR="00005C0F" w:rsidRPr="00005C0F" w:rsidRDefault="00005C0F" w:rsidP="00005C0F">
            <w:pPr>
              <w:rPr>
                <w:rFonts w:cs="Arial"/>
              </w:rPr>
            </w:pPr>
          </w:p>
          <w:p w14:paraId="183576E8" w14:textId="77777777" w:rsidR="00005C0F" w:rsidRPr="00005C0F" w:rsidRDefault="00005C0F" w:rsidP="00005C0F">
            <w:pPr>
              <w:rPr>
                <w:rFonts w:cs="Arial"/>
              </w:rPr>
            </w:pPr>
            <w:r w:rsidRPr="00005C0F">
              <w:rPr>
                <w:rFonts w:cs="Arial"/>
                <w:b/>
                <w:bCs/>
              </w:rPr>
              <w:t>Brand Partnerships</w:t>
            </w:r>
            <w:r w:rsidRPr="00005C0F">
              <w:rPr>
                <w:rFonts w:cs="Arial"/>
              </w:rPr>
              <w:t> </w:t>
            </w:r>
          </w:p>
          <w:p w14:paraId="561F5B9A" w14:textId="77777777" w:rsidR="00005C0F" w:rsidRPr="00005C0F" w:rsidRDefault="00005C0F" w:rsidP="00005C0F">
            <w:pPr>
              <w:pStyle w:val="ListParagraph"/>
              <w:numPr>
                <w:ilvl w:val="0"/>
                <w:numId w:val="20"/>
              </w:numPr>
              <w:spacing w:after="200" w:line="276" w:lineRule="auto"/>
              <w:rPr>
                <w:rFonts w:cs="Arial"/>
              </w:rPr>
            </w:pPr>
            <w:r w:rsidRPr="00005C0F">
              <w:rPr>
                <w:rFonts w:cs="Arial"/>
              </w:rPr>
              <w:t>Act as the primary marketing contact for supplier brands, building and maintaining strong, collaborative relationships. </w:t>
            </w:r>
          </w:p>
          <w:p w14:paraId="0C09FB11" w14:textId="77777777" w:rsidR="00005C0F" w:rsidRPr="00005C0F" w:rsidRDefault="00005C0F" w:rsidP="00005C0F">
            <w:pPr>
              <w:pStyle w:val="ListParagraph"/>
              <w:numPr>
                <w:ilvl w:val="0"/>
                <w:numId w:val="20"/>
              </w:numPr>
              <w:spacing w:after="200" w:line="276" w:lineRule="auto"/>
              <w:rPr>
                <w:rFonts w:cs="Arial"/>
              </w:rPr>
            </w:pPr>
            <w:r w:rsidRPr="00005C0F">
              <w:rPr>
                <w:rFonts w:cs="Arial"/>
              </w:rPr>
              <w:lastRenderedPageBreak/>
              <w:t>Develop and manage a structured set of brand marketing opportunities that deliver value and support commercial growth. </w:t>
            </w:r>
          </w:p>
          <w:p w14:paraId="75F15FAA" w14:textId="77777777" w:rsidR="00005C0F" w:rsidRPr="00005C0F" w:rsidRDefault="00005C0F" w:rsidP="00005C0F">
            <w:pPr>
              <w:pStyle w:val="ListParagraph"/>
              <w:numPr>
                <w:ilvl w:val="0"/>
                <w:numId w:val="20"/>
              </w:numPr>
              <w:spacing w:after="200" w:line="276" w:lineRule="auto"/>
              <w:rPr>
                <w:rFonts w:cs="Arial"/>
              </w:rPr>
            </w:pPr>
            <w:r w:rsidRPr="00005C0F">
              <w:rPr>
                <w:rFonts w:cs="Arial"/>
              </w:rPr>
              <w:t>Align partner brand priorities with PenCarrie’s commercial objectives to maximise mutual ROI. </w:t>
            </w:r>
          </w:p>
          <w:p w14:paraId="47EFE834" w14:textId="77777777" w:rsidR="00005C0F" w:rsidRPr="00005C0F" w:rsidRDefault="00005C0F" w:rsidP="00005C0F">
            <w:pPr>
              <w:pStyle w:val="ListParagraph"/>
              <w:numPr>
                <w:ilvl w:val="0"/>
                <w:numId w:val="20"/>
              </w:numPr>
              <w:spacing w:after="200" w:line="276" w:lineRule="auto"/>
              <w:rPr>
                <w:rFonts w:cs="Arial"/>
              </w:rPr>
            </w:pPr>
            <w:r w:rsidRPr="00005C0F">
              <w:rPr>
                <w:rFonts w:cs="Arial"/>
              </w:rPr>
              <w:t>Support the Head of Marketing in managing brand marketing budgets and ensuring investment aligns with agreed priorities </w:t>
            </w:r>
          </w:p>
          <w:p w14:paraId="59ABFF03" w14:textId="4DC14C12" w:rsidR="00005C0F" w:rsidRPr="00005C0F" w:rsidRDefault="00005C0F" w:rsidP="00005C0F">
            <w:pPr>
              <w:pStyle w:val="ListParagraph"/>
              <w:spacing w:after="200" w:line="276" w:lineRule="auto"/>
              <w:ind w:left="360"/>
              <w:rPr>
                <w:rFonts w:cs="Arial"/>
              </w:rPr>
            </w:pPr>
          </w:p>
          <w:p w14:paraId="73D1887A" w14:textId="77777777" w:rsidR="00005C0F" w:rsidRDefault="00005C0F" w:rsidP="00005C0F">
            <w:pPr>
              <w:pStyle w:val="ListParagraph"/>
              <w:spacing w:after="200" w:line="276" w:lineRule="auto"/>
              <w:ind w:left="0"/>
              <w:rPr>
                <w:rFonts w:cs="Arial"/>
                <w:b/>
                <w:bCs/>
              </w:rPr>
            </w:pPr>
            <w:r w:rsidRPr="00005C0F">
              <w:rPr>
                <w:rFonts w:cs="Arial"/>
                <w:b/>
                <w:bCs/>
              </w:rPr>
              <w:t>Campaign Delivery &amp; Analysis</w:t>
            </w:r>
          </w:p>
          <w:p w14:paraId="0D396806" w14:textId="77777777" w:rsidR="00005C0F" w:rsidRPr="00005C0F" w:rsidRDefault="00005C0F" w:rsidP="00005C0F">
            <w:pPr>
              <w:pStyle w:val="ListParagraph"/>
              <w:numPr>
                <w:ilvl w:val="0"/>
                <w:numId w:val="20"/>
              </w:numPr>
              <w:spacing w:after="200" w:line="276" w:lineRule="auto"/>
              <w:rPr>
                <w:rFonts w:cs="Arial"/>
              </w:rPr>
            </w:pPr>
            <w:r w:rsidRPr="00005C0F">
              <w:rPr>
                <w:rFonts w:cs="Arial"/>
              </w:rPr>
              <w:t>Lead the planning and execution of multichannel campaigns for partner brands and PenCarrie’s owned brands. </w:t>
            </w:r>
          </w:p>
          <w:p w14:paraId="6E5864BA" w14:textId="77777777" w:rsidR="00005C0F" w:rsidRPr="00005C0F" w:rsidRDefault="00005C0F" w:rsidP="00005C0F">
            <w:pPr>
              <w:pStyle w:val="ListParagraph"/>
              <w:numPr>
                <w:ilvl w:val="0"/>
                <w:numId w:val="20"/>
              </w:numPr>
              <w:spacing w:after="200" w:line="276" w:lineRule="auto"/>
              <w:rPr>
                <w:rFonts w:cs="Arial"/>
              </w:rPr>
            </w:pPr>
            <w:r w:rsidRPr="00005C0F">
              <w:rPr>
                <w:rFonts w:cs="Arial"/>
              </w:rPr>
              <w:t>Analyse campaign performance and present insights that inform future marketing strategy. </w:t>
            </w:r>
          </w:p>
          <w:p w14:paraId="501D1666" w14:textId="77777777" w:rsidR="00005C0F" w:rsidRPr="00005C0F" w:rsidRDefault="00005C0F" w:rsidP="00005C0F">
            <w:pPr>
              <w:pStyle w:val="ListParagraph"/>
              <w:numPr>
                <w:ilvl w:val="0"/>
                <w:numId w:val="20"/>
              </w:numPr>
              <w:spacing w:after="200" w:line="276" w:lineRule="auto"/>
              <w:rPr>
                <w:rFonts w:cs="Arial"/>
              </w:rPr>
            </w:pPr>
            <w:r w:rsidRPr="00005C0F">
              <w:rPr>
                <w:rFonts w:cs="Arial"/>
              </w:rPr>
              <w:t>Define and track KPIs for brand activations and report results internally and to partner brands. </w:t>
            </w:r>
          </w:p>
          <w:p w14:paraId="06F13760" w14:textId="77777777" w:rsidR="00005C0F" w:rsidRPr="00005C0F" w:rsidRDefault="00005C0F" w:rsidP="00005C0F">
            <w:pPr>
              <w:pStyle w:val="ListParagraph"/>
              <w:numPr>
                <w:ilvl w:val="0"/>
                <w:numId w:val="20"/>
              </w:numPr>
              <w:spacing w:after="200" w:line="276" w:lineRule="auto"/>
              <w:rPr>
                <w:rFonts w:cs="Arial"/>
              </w:rPr>
            </w:pPr>
            <w:r w:rsidRPr="00005C0F">
              <w:rPr>
                <w:rFonts w:cs="Arial"/>
              </w:rPr>
              <w:t>Recommend improvements to enhance </w:t>
            </w:r>
            <w:proofErr w:type="spellStart"/>
            <w:r w:rsidRPr="00005C0F">
              <w:rPr>
                <w:rFonts w:cs="Arial"/>
              </w:rPr>
              <w:t>yearonyear</w:t>
            </w:r>
            <w:proofErr w:type="spellEnd"/>
            <w:r w:rsidRPr="00005C0F">
              <w:rPr>
                <w:rFonts w:cs="Arial"/>
              </w:rPr>
              <w:t> campaign effectiveness. </w:t>
            </w:r>
          </w:p>
          <w:p w14:paraId="6EE61C10" w14:textId="77777777" w:rsidR="00005C0F" w:rsidRPr="00005C0F" w:rsidRDefault="00005C0F" w:rsidP="00005C0F">
            <w:pPr>
              <w:pStyle w:val="ListParagraph"/>
              <w:spacing w:after="200" w:line="276" w:lineRule="auto"/>
              <w:ind w:left="360"/>
              <w:rPr>
                <w:rFonts w:cs="Arial"/>
              </w:rPr>
            </w:pPr>
            <w:r w:rsidRPr="00005C0F">
              <w:rPr>
                <w:rFonts w:cs="Arial"/>
              </w:rPr>
              <w:t> </w:t>
            </w:r>
          </w:p>
          <w:p w14:paraId="0CCF88E1" w14:textId="486DA0A3" w:rsidR="00005C0F" w:rsidRPr="00005C0F" w:rsidRDefault="00005C0F" w:rsidP="00005C0F">
            <w:pPr>
              <w:pStyle w:val="ListParagraph"/>
              <w:spacing w:after="200" w:line="276" w:lineRule="auto"/>
              <w:ind w:left="0"/>
              <w:rPr>
                <w:rFonts w:cs="Arial"/>
              </w:rPr>
            </w:pPr>
            <w:r w:rsidRPr="00005C0F">
              <w:rPr>
                <w:rFonts w:cs="Arial"/>
                <w:b/>
                <w:bCs/>
              </w:rPr>
              <w:t>Asset Creation &amp; Distribution</w:t>
            </w:r>
          </w:p>
          <w:p w14:paraId="10C2C4FB" w14:textId="77777777" w:rsidR="00005C0F" w:rsidRPr="00005C0F" w:rsidRDefault="00005C0F" w:rsidP="00005C0F">
            <w:pPr>
              <w:pStyle w:val="ListParagraph"/>
              <w:numPr>
                <w:ilvl w:val="0"/>
                <w:numId w:val="20"/>
              </w:numPr>
              <w:spacing w:after="200" w:line="276" w:lineRule="auto"/>
              <w:rPr>
                <w:rFonts w:cs="Arial"/>
              </w:rPr>
            </w:pPr>
            <w:r w:rsidRPr="00005C0F">
              <w:rPr>
                <w:rFonts w:cs="Arial"/>
              </w:rPr>
              <w:t>Oversee the creation of engaging brand content, ensuring consistency, creativity, and alignment with partner brand and owned brand guidelines. </w:t>
            </w:r>
          </w:p>
          <w:p w14:paraId="1B0B8F3A" w14:textId="07A209D1" w:rsidR="00005C0F" w:rsidRPr="00005C0F" w:rsidRDefault="00005C0F" w:rsidP="00005C0F">
            <w:pPr>
              <w:pStyle w:val="ListParagraph"/>
              <w:numPr>
                <w:ilvl w:val="0"/>
                <w:numId w:val="20"/>
              </w:numPr>
              <w:spacing w:after="200" w:line="276" w:lineRule="auto"/>
              <w:rPr>
                <w:rFonts w:cs="Arial"/>
              </w:rPr>
            </w:pPr>
            <w:r w:rsidRPr="00005C0F">
              <w:rPr>
                <w:rFonts w:cs="Arial"/>
              </w:rPr>
              <w:t>Collaborate with the Creative Team and external agencies to produce </w:t>
            </w:r>
            <w:r w:rsidRPr="00005C0F">
              <w:rPr>
                <w:rFonts w:cs="Arial"/>
              </w:rPr>
              <w:t>high-quality</w:t>
            </w:r>
            <w:r w:rsidRPr="00005C0F">
              <w:rPr>
                <w:rFonts w:cs="Arial"/>
              </w:rPr>
              <w:t> assets. </w:t>
            </w:r>
          </w:p>
          <w:p w14:paraId="258266D5" w14:textId="77777777" w:rsidR="00005C0F" w:rsidRPr="00005C0F" w:rsidRDefault="00005C0F" w:rsidP="00005C0F">
            <w:pPr>
              <w:pStyle w:val="ListParagraph"/>
              <w:numPr>
                <w:ilvl w:val="0"/>
                <w:numId w:val="20"/>
              </w:numPr>
              <w:spacing w:after="200" w:line="276" w:lineRule="auto"/>
              <w:rPr>
                <w:rFonts w:cs="Arial"/>
              </w:rPr>
            </w:pPr>
            <w:r w:rsidRPr="00005C0F">
              <w:rPr>
                <w:rFonts w:cs="Arial"/>
              </w:rPr>
              <w:t>Manage the sourcing and distribution of brand collateral and samples in collaboration with Sales and Warehouse teams. </w:t>
            </w:r>
          </w:p>
          <w:p w14:paraId="16AFCD27" w14:textId="0B903844" w:rsidR="00005C0F" w:rsidRPr="00005C0F" w:rsidRDefault="00005C0F" w:rsidP="00005C0F">
            <w:pPr>
              <w:pStyle w:val="ListParagraph"/>
              <w:spacing w:after="200" w:line="276" w:lineRule="auto"/>
              <w:ind w:left="360"/>
              <w:rPr>
                <w:rFonts w:cs="Arial"/>
              </w:rPr>
            </w:pPr>
          </w:p>
          <w:p w14:paraId="715E077D" w14:textId="77777777" w:rsidR="00005C0F" w:rsidRPr="00005C0F" w:rsidRDefault="00005C0F" w:rsidP="00005C0F">
            <w:pPr>
              <w:pStyle w:val="ListParagraph"/>
              <w:spacing w:after="200" w:line="276" w:lineRule="auto"/>
              <w:ind w:left="0"/>
              <w:rPr>
                <w:rFonts w:cs="Arial"/>
              </w:rPr>
            </w:pPr>
            <w:r w:rsidRPr="00005C0F">
              <w:rPr>
                <w:rFonts w:cs="Arial"/>
                <w:b/>
                <w:bCs/>
              </w:rPr>
              <w:t>Sales Enablement</w:t>
            </w:r>
            <w:r w:rsidRPr="00005C0F">
              <w:rPr>
                <w:rFonts w:cs="Arial"/>
              </w:rPr>
              <w:t> </w:t>
            </w:r>
          </w:p>
          <w:p w14:paraId="3F523AB3" w14:textId="77777777" w:rsidR="00005C0F" w:rsidRPr="00005C0F" w:rsidRDefault="00005C0F" w:rsidP="00005C0F">
            <w:pPr>
              <w:pStyle w:val="ListParagraph"/>
              <w:numPr>
                <w:ilvl w:val="0"/>
                <w:numId w:val="20"/>
              </w:numPr>
              <w:spacing w:after="200" w:line="276" w:lineRule="auto"/>
              <w:rPr>
                <w:rFonts w:cs="Arial"/>
              </w:rPr>
            </w:pPr>
            <w:r w:rsidRPr="00005C0F">
              <w:rPr>
                <w:rFonts w:cs="Arial"/>
              </w:rPr>
              <w:t>Partner with Sales and Brand Development teams to create tools and resources that support acquisition and growth. </w:t>
            </w:r>
          </w:p>
          <w:p w14:paraId="50A2BB45" w14:textId="77777777" w:rsidR="00005C0F" w:rsidRPr="00005C0F" w:rsidRDefault="00005C0F" w:rsidP="00005C0F">
            <w:pPr>
              <w:pStyle w:val="ListParagraph"/>
              <w:numPr>
                <w:ilvl w:val="0"/>
                <w:numId w:val="20"/>
              </w:numPr>
              <w:spacing w:after="200" w:line="276" w:lineRule="auto"/>
              <w:rPr>
                <w:rFonts w:cs="Arial"/>
              </w:rPr>
            </w:pPr>
            <w:r w:rsidRPr="00005C0F">
              <w:rPr>
                <w:rFonts w:cs="Arial"/>
              </w:rPr>
              <w:t>Ensure brand marketing activity aligns with sales needs and enhances customer engagement. </w:t>
            </w:r>
          </w:p>
          <w:p w14:paraId="0DF72288" w14:textId="77777777" w:rsidR="00005C0F" w:rsidRPr="00005C0F" w:rsidRDefault="00005C0F" w:rsidP="00005C0F">
            <w:pPr>
              <w:pStyle w:val="ListParagraph"/>
              <w:spacing w:after="200" w:line="276" w:lineRule="auto"/>
              <w:ind w:left="360"/>
              <w:rPr>
                <w:rFonts w:cs="Arial"/>
              </w:rPr>
            </w:pPr>
            <w:r w:rsidRPr="00005C0F">
              <w:rPr>
                <w:rFonts w:cs="Arial"/>
              </w:rPr>
              <w:t> </w:t>
            </w:r>
          </w:p>
          <w:p w14:paraId="5CF4746D" w14:textId="77777777" w:rsidR="00005C0F" w:rsidRPr="00005C0F" w:rsidRDefault="00005C0F" w:rsidP="00005C0F">
            <w:pPr>
              <w:pStyle w:val="ListParagraph"/>
              <w:spacing w:after="200" w:line="276" w:lineRule="auto"/>
              <w:ind w:left="0"/>
              <w:rPr>
                <w:rFonts w:cs="Arial"/>
              </w:rPr>
            </w:pPr>
            <w:r w:rsidRPr="00005C0F">
              <w:rPr>
                <w:rFonts w:cs="Arial"/>
                <w:b/>
                <w:bCs/>
              </w:rPr>
              <w:t>Brand Loyalty &amp; Satisfaction</w:t>
            </w:r>
            <w:r w:rsidRPr="00005C0F">
              <w:rPr>
                <w:rFonts w:cs="Arial"/>
              </w:rPr>
              <w:t> </w:t>
            </w:r>
          </w:p>
          <w:p w14:paraId="29235C34" w14:textId="29B262B8" w:rsidR="00005C0F" w:rsidRPr="00005C0F" w:rsidRDefault="00005C0F" w:rsidP="00005C0F">
            <w:pPr>
              <w:pStyle w:val="ListParagraph"/>
              <w:numPr>
                <w:ilvl w:val="0"/>
                <w:numId w:val="20"/>
              </w:numPr>
              <w:spacing w:after="200" w:line="276" w:lineRule="auto"/>
              <w:rPr>
                <w:rFonts w:cs="Arial"/>
              </w:rPr>
            </w:pPr>
            <w:r w:rsidRPr="00005C0F">
              <w:rPr>
                <w:rFonts w:cs="Arial"/>
              </w:rPr>
              <w:t>Monitor partner brand satisfaction and identify opportunities to strengthen </w:t>
            </w:r>
            <w:r w:rsidRPr="00005C0F">
              <w:rPr>
                <w:rFonts w:cs="Arial"/>
              </w:rPr>
              <w:t>long-term</w:t>
            </w:r>
            <w:r w:rsidRPr="00005C0F">
              <w:rPr>
                <w:rFonts w:cs="Arial"/>
              </w:rPr>
              <w:t> relationships. </w:t>
            </w:r>
          </w:p>
          <w:p w14:paraId="4C95123A" w14:textId="77777777" w:rsidR="00005C0F" w:rsidRPr="00005C0F" w:rsidRDefault="00005C0F" w:rsidP="00005C0F">
            <w:pPr>
              <w:pStyle w:val="ListParagraph"/>
              <w:spacing w:after="200" w:line="276" w:lineRule="auto"/>
              <w:ind w:left="360"/>
              <w:rPr>
                <w:rFonts w:cs="Arial"/>
              </w:rPr>
            </w:pPr>
            <w:r w:rsidRPr="00005C0F">
              <w:rPr>
                <w:rFonts w:cs="Arial"/>
              </w:rPr>
              <w:t> </w:t>
            </w:r>
          </w:p>
          <w:p w14:paraId="0DE92506" w14:textId="77777777" w:rsidR="00005C0F" w:rsidRPr="00005C0F" w:rsidRDefault="00005C0F" w:rsidP="00005C0F">
            <w:pPr>
              <w:pStyle w:val="ListParagraph"/>
              <w:spacing w:after="200" w:line="276" w:lineRule="auto"/>
              <w:ind w:left="0"/>
              <w:rPr>
                <w:rFonts w:cs="Arial"/>
              </w:rPr>
            </w:pPr>
            <w:r w:rsidRPr="00005C0F">
              <w:rPr>
                <w:rFonts w:cs="Arial"/>
                <w:b/>
                <w:bCs/>
              </w:rPr>
              <w:t>Project Management</w:t>
            </w:r>
            <w:r w:rsidRPr="00005C0F">
              <w:rPr>
                <w:rFonts w:cs="Arial"/>
              </w:rPr>
              <w:t> </w:t>
            </w:r>
          </w:p>
          <w:p w14:paraId="443E0483" w14:textId="2149EA77" w:rsidR="00005C0F" w:rsidRPr="00005C0F" w:rsidRDefault="00005C0F" w:rsidP="00005C0F">
            <w:pPr>
              <w:pStyle w:val="ListParagraph"/>
              <w:numPr>
                <w:ilvl w:val="0"/>
                <w:numId w:val="20"/>
              </w:numPr>
              <w:spacing w:after="200" w:line="276" w:lineRule="auto"/>
              <w:rPr>
                <w:rFonts w:cs="Arial"/>
              </w:rPr>
            </w:pPr>
            <w:r w:rsidRPr="00005C0F">
              <w:rPr>
                <w:rFonts w:cs="Arial"/>
              </w:rPr>
              <w:t>Manage multiple projects simultaneously, ensuring timely and </w:t>
            </w:r>
            <w:r w:rsidRPr="00005C0F">
              <w:rPr>
                <w:rFonts w:cs="Arial"/>
              </w:rPr>
              <w:t>high-quality</w:t>
            </w:r>
            <w:r w:rsidRPr="00005C0F">
              <w:rPr>
                <w:rFonts w:cs="Arial"/>
              </w:rPr>
              <w:t> delivery. </w:t>
            </w:r>
          </w:p>
          <w:p w14:paraId="1A3FEB4F" w14:textId="77777777" w:rsidR="00005C0F" w:rsidRPr="00005C0F" w:rsidRDefault="00005C0F" w:rsidP="00005C0F">
            <w:pPr>
              <w:pStyle w:val="ListParagraph"/>
              <w:numPr>
                <w:ilvl w:val="0"/>
                <w:numId w:val="20"/>
              </w:numPr>
              <w:spacing w:after="200" w:line="276" w:lineRule="auto"/>
              <w:rPr>
                <w:rFonts w:cs="Arial"/>
              </w:rPr>
            </w:pPr>
            <w:r w:rsidRPr="00005C0F">
              <w:rPr>
                <w:rFonts w:cs="Arial"/>
              </w:rPr>
              <w:t>Coordinate with internal and external teams to deliver cohesive brand marketing campaigns. </w:t>
            </w:r>
          </w:p>
          <w:p w14:paraId="213307BF" w14:textId="77777777" w:rsidR="00005C0F" w:rsidRPr="00005C0F" w:rsidRDefault="00005C0F" w:rsidP="00005C0F">
            <w:pPr>
              <w:pStyle w:val="ListParagraph"/>
              <w:spacing w:after="200" w:line="276" w:lineRule="auto"/>
              <w:ind w:left="360"/>
              <w:rPr>
                <w:rFonts w:cs="Arial"/>
              </w:rPr>
            </w:pPr>
            <w:r w:rsidRPr="00005C0F">
              <w:rPr>
                <w:rFonts w:cs="Arial"/>
              </w:rPr>
              <w:t> </w:t>
            </w:r>
          </w:p>
          <w:p w14:paraId="3DBD0041" w14:textId="77777777" w:rsidR="00005C0F" w:rsidRPr="00005C0F" w:rsidRDefault="00005C0F" w:rsidP="00005C0F">
            <w:pPr>
              <w:pStyle w:val="ListParagraph"/>
              <w:spacing w:after="200" w:line="276" w:lineRule="auto"/>
              <w:ind w:left="0"/>
              <w:rPr>
                <w:rFonts w:cs="Arial"/>
              </w:rPr>
            </w:pPr>
            <w:r w:rsidRPr="00005C0F">
              <w:rPr>
                <w:rFonts w:cs="Arial"/>
                <w:b/>
                <w:bCs/>
              </w:rPr>
              <w:t>Team Leadership</w:t>
            </w:r>
            <w:r w:rsidRPr="00005C0F">
              <w:rPr>
                <w:rFonts w:cs="Arial"/>
              </w:rPr>
              <w:t> </w:t>
            </w:r>
          </w:p>
          <w:p w14:paraId="16BF9D99" w14:textId="3EAF387B" w:rsidR="00005C0F" w:rsidRPr="00005C0F" w:rsidRDefault="00005C0F" w:rsidP="00005C0F">
            <w:pPr>
              <w:pStyle w:val="ListParagraph"/>
              <w:numPr>
                <w:ilvl w:val="0"/>
                <w:numId w:val="20"/>
              </w:numPr>
              <w:spacing w:after="200" w:line="276" w:lineRule="auto"/>
              <w:rPr>
                <w:rFonts w:cs="Arial"/>
              </w:rPr>
            </w:pPr>
            <w:r w:rsidRPr="00005C0F">
              <w:rPr>
                <w:rFonts w:cs="Arial"/>
              </w:rPr>
              <w:t>Line manage</w:t>
            </w:r>
            <w:r w:rsidRPr="00005C0F">
              <w:rPr>
                <w:rFonts w:cs="Arial"/>
              </w:rPr>
              <w:t> one direct report, providing coaching, support, and development. </w:t>
            </w:r>
          </w:p>
          <w:p w14:paraId="500DC435" w14:textId="77777777" w:rsidR="00005C0F" w:rsidRPr="00005C0F" w:rsidRDefault="00005C0F" w:rsidP="00005C0F">
            <w:pPr>
              <w:pStyle w:val="ListParagraph"/>
              <w:numPr>
                <w:ilvl w:val="0"/>
                <w:numId w:val="20"/>
              </w:numPr>
              <w:spacing w:after="200" w:line="276" w:lineRule="auto"/>
              <w:rPr>
                <w:rFonts w:cs="Arial"/>
              </w:rPr>
            </w:pPr>
            <w:r w:rsidRPr="00005C0F">
              <w:rPr>
                <w:rFonts w:cs="Arial"/>
              </w:rPr>
              <w:t>Foster collaboration across the wider marketing team and with external partners. </w:t>
            </w:r>
          </w:p>
          <w:p w14:paraId="3B2D05FD" w14:textId="77777777" w:rsidR="00005C0F" w:rsidRPr="00005C0F" w:rsidRDefault="00005C0F" w:rsidP="00005C0F">
            <w:pPr>
              <w:pStyle w:val="ListParagraph"/>
              <w:spacing w:after="200" w:line="276" w:lineRule="auto"/>
              <w:ind w:left="360"/>
              <w:rPr>
                <w:rFonts w:cs="Arial"/>
              </w:rPr>
            </w:pPr>
            <w:r w:rsidRPr="00005C0F">
              <w:rPr>
                <w:rFonts w:cs="Arial"/>
              </w:rPr>
              <w:t> </w:t>
            </w:r>
          </w:p>
          <w:p w14:paraId="494B817E" w14:textId="77777777" w:rsidR="00005C0F" w:rsidRPr="00005C0F" w:rsidRDefault="00005C0F" w:rsidP="00005C0F">
            <w:pPr>
              <w:pStyle w:val="ListParagraph"/>
              <w:spacing w:after="200" w:line="276" w:lineRule="auto"/>
              <w:ind w:left="0"/>
              <w:rPr>
                <w:rFonts w:cs="Arial"/>
              </w:rPr>
            </w:pPr>
            <w:r w:rsidRPr="00005C0F">
              <w:rPr>
                <w:rFonts w:cs="Arial"/>
                <w:b/>
                <w:bCs/>
              </w:rPr>
              <w:t>Measurement &amp; Continuous Improvement</w:t>
            </w:r>
            <w:r w:rsidRPr="00005C0F">
              <w:rPr>
                <w:rFonts w:cs="Arial"/>
              </w:rPr>
              <w:t> </w:t>
            </w:r>
          </w:p>
          <w:p w14:paraId="70B39CA8" w14:textId="1B547296" w:rsidR="00005C0F" w:rsidRPr="00005C0F" w:rsidRDefault="00005C0F" w:rsidP="00005C0F">
            <w:pPr>
              <w:pStyle w:val="ListParagraph"/>
              <w:numPr>
                <w:ilvl w:val="0"/>
                <w:numId w:val="20"/>
              </w:numPr>
              <w:spacing w:after="200" w:line="276" w:lineRule="auto"/>
              <w:rPr>
                <w:rFonts w:cs="Arial"/>
              </w:rPr>
            </w:pPr>
            <w:r w:rsidRPr="00005C0F">
              <w:rPr>
                <w:rFonts w:cs="Arial"/>
              </w:rPr>
              <w:t>Embed a </w:t>
            </w:r>
            <w:r w:rsidRPr="00005C0F">
              <w:rPr>
                <w:rFonts w:cs="Arial"/>
              </w:rPr>
              <w:t>data driven</w:t>
            </w:r>
            <w:r w:rsidRPr="00005C0F">
              <w:rPr>
                <w:rFonts w:cs="Arial"/>
              </w:rPr>
              <w:t> approach within brand marketing activity. </w:t>
            </w:r>
          </w:p>
          <w:p w14:paraId="358DC9B9" w14:textId="77777777" w:rsidR="00005C0F" w:rsidRPr="00005C0F" w:rsidRDefault="00005C0F" w:rsidP="00005C0F">
            <w:pPr>
              <w:pStyle w:val="ListParagraph"/>
              <w:numPr>
                <w:ilvl w:val="0"/>
                <w:numId w:val="20"/>
              </w:numPr>
              <w:spacing w:after="200" w:line="276" w:lineRule="auto"/>
              <w:rPr>
                <w:rFonts w:cs="Arial"/>
              </w:rPr>
            </w:pPr>
            <w:r w:rsidRPr="00005C0F">
              <w:rPr>
                <w:rFonts w:cs="Arial"/>
              </w:rPr>
              <w:t>Monitor campaign metrics, competitor activity, and industry trends to inform strategy. </w:t>
            </w:r>
          </w:p>
          <w:p w14:paraId="0105E241" w14:textId="462E7981" w:rsidR="00005C0F" w:rsidRPr="0006246F" w:rsidRDefault="00005C0F" w:rsidP="00005C0F">
            <w:pPr>
              <w:pStyle w:val="ListParagraph"/>
              <w:spacing w:after="200" w:line="276" w:lineRule="auto"/>
              <w:ind w:left="360"/>
              <w:rPr>
                <w:rFonts w:cs="Arial"/>
              </w:rPr>
            </w:pPr>
          </w:p>
        </w:tc>
      </w:tr>
      <w:tr w:rsidR="00D467E5" w:rsidRPr="00CD19E1" w14:paraId="7BA156A1" w14:textId="77777777" w:rsidTr="00D467E5">
        <w:tc>
          <w:tcPr>
            <w:tcW w:w="10031" w:type="dxa"/>
            <w:gridSpan w:val="2"/>
            <w:shd w:val="clear" w:color="auto" w:fill="D9D9D9" w:themeFill="background1" w:themeFillShade="D9"/>
          </w:tcPr>
          <w:p w14:paraId="03AC14A9" w14:textId="6F92D38E" w:rsidR="00D467E5" w:rsidRPr="00CD19E1" w:rsidRDefault="00D467E5" w:rsidP="00D027EF">
            <w:pPr>
              <w:rPr>
                <w:rFonts w:cstheme="minorHAnsi"/>
                <w:b/>
              </w:rPr>
            </w:pPr>
            <w:r w:rsidRPr="00CD19E1">
              <w:rPr>
                <w:rFonts w:cstheme="minorHAnsi"/>
                <w:b/>
              </w:rPr>
              <w:lastRenderedPageBreak/>
              <w:t xml:space="preserve">Section 4: Person </w:t>
            </w:r>
            <w:r w:rsidR="00270B95" w:rsidRPr="00CD19E1">
              <w:rPr>
                <w:rFonts w:cstheme="minorHAnsi"/>
                <w:b/>
              </w:rPr>
              <w:t>s</w:t>
            </w:r>
            <w:r w:rsidRPr="00CD19E1">
              <w:rPr>
                <w:rFonts w:cstheme="minorHAnsi"/>
                <w:b/>
              </w:rPr>
              <w:t>pecification</w:t>
            </w:r>
          </w:p>
        </w:tc>
      </w:tr>
      <w:tr w:rsidR="00FF0955" w:rsidRPr="00CD19E1" w14:paraId="635F3EF9" w14:textId="77777777" w:rsidTr="004328E8">
        <w:tc>
          <w:tcPr>
            <w:tcW w:w="10031" w:type="dxa"/>
            <w:gridSpan w:val="2"/>
          </w:tcPr>
          <w:p w14:paraId="3C10BEB6" w14:textId="77777777" w:rsidR="00270B95" w:rsidRPr="00CD19E1" w:rsidRDefault="00270B95" w:rsidP="00D027EF">
            <w:pPr>
              <w:rPr>
                <w:rFonts w:cstheme="minorHAnsi"/>
                <w:b/>
              </w:rPr>
            </w:pPr>
            <w:r w:rsidRPr="00CD19E1">
              <w:rPr>
                <w:rFonts w:cstheme="minorHAnsi"/>
                <w:b/>
              </w:rPr>
              <w:t>Knowledge, skills and experience required:</w:t>
            </w:r>
          </w:p>
          <w:p w14:paraId="6971255B" w14:textId="77777777" w:rsidR="00270B95" w:rsidRPr="00CD19E1" w:rsidRDefault="00270B95" w:rsidP="00D027EF">
            <w:pPr>
              <w:rPr>
                <w:rFonts w:cstheme="minorHAnsi"/>
                <w:b/>
              </w:rPr>
            </w:pPr>
          </w:p>
          <w:p w14:paraId="34B2FAB6" w14:textId="77777777" w:rsidR="00270B95" w:rsidRPr="00CD19E1" w:rsidRDefault="00270B95" w:rsidP="00D027EF">
            <w:pPr>
              <w:rPr>
                <w:rFonts w:cstheme="minorHAnsi"/>
                <w:b/>
              </w:rPr>
            </w:pPr>
            <w:r w:rsidRPr="00CD19E1">
              <w:rPr>
                <w:rFonts w:cstheme="minorHAnsi"/>
                <w:b/>
              </w:rPr>
              <w:lastRenderedPageBreak/>
              <w:t>Essential</w:t>
            </w:r>
          </w:p>
          <w:p w14:paraId="7D1DCA3C" w14:textId="626A38F1" w:rsidR="00652362" w:rsidRPr="00652362" w:rsidRDefault="00652362" w:rsidP="00652362">
            <w:pPr>
              <w:pStyle w:val="ListParagraph"/>
              <w:numPr>
                <w:ilvl w:val="0"/>
                <w:numId w:val="25"/>
              </w:numPr>
              <w:rPr>
                <w:rFonts w:cstheme="minorHAnsi"/>
                <w:bCs/>
              </w:rPr>
            </w:pPr>
            <w:r w:rsidRPr="00652362">
              <w:rPr>
                <w:rFonts w:cstheme="minorHAnsi"/>
                <w:bCs/>
              </w:rPr>
              <w:t>Proven experience in brand marketing, partner marketing or B2B marketing within a fast-paced commercial environment.</w:t>
            </w:r>
          </w:p>
          <w:p w14:paraId="7AE45595" w14:textId="3BA3661A" w:rsidR="00652362" w:rsidRPr="00652362" w:rsidRDefault="00652362" w:rsidP="00652362">
            <w:pPr>
              <w:pStyle w:val="ListParagraph"/>
              <w:numPr>
                <w:ilvl w:val="0"/>
                <w:numId w:val="25"/>
              </w:numPr>
              <w:rPr>
                <w:rFonts w:cstheme="minorHAnsi"/>
                <w:bCs/>
              </w:rPr>
            </w:pPr>
            <w:r w:rsidRPr="00652362">
              <w:rPr>
                <w:rFonts w:cstheme="minorHAnsi"/>
                <w:bCs/>
              </w:rPr>
              <w:t>Track record of delivering multichannel marketing campaigns that drive commercial results.</w:t>
            </w:r>
          </w:p>
          <w:p w14:paraId="24B423A6" w14:textId="7A1512BA" w:rsidR="00652362" w:rsidRPr="00652362" w:rsidRDefault="00652362" w:rsidP="00652362">
            <w:pPr>
              <w:pStyle w:val="ListParagraph"/>
              <w:numPr>
                <w:ilvl w:val="0"/>
                <w:numId w:val="25"/>
              </w:numPr>
              <w:rPr>
                <w:rFonts w:cstheme="minorHAnsi"/>
                <w:bCs/>
              </w:rPr>
            </w:pPr>
            <w:r w:rsidRPr="00652362">
              <w:rPr>
                <w:rFonts w:cstheme="minorHAnsi"/>
                <w:bCs/>
              </w:rPr>
              <w:t>Experience managing relationships with multiple external partners or brands.</w:t>
            </w:r>
          </w:p>
          <w:p w14:paraId="2DC86E26" w14:textId="5E4C4132" w:rsidR="00652362" w:rsidRPr="00652362" w:rsidRDefault="00652362" w:rsidP="00652362">
            <w:pPr>
              <w:pStyle w:val="ListParagraph"/>
              <w:numPr>
                <w:ilvl w:val="0"/>
                <w:numId w:val="25"/>
              </w:numPr>
              <w:rPr>
                <w:rFonts w:cstheme="minorHAnsi"/>
                <w:bCs/>
              </w:rPr>
            </w:pPr>
            <w:r w:rsidRPr="00652362">
              <w:rPr>
                <w:rFonts w:cstheme="minorHAnsi"/>
                <w:bCs/>
              </w:rPr>
              <w:t>Strong understanding of brand strategy, activations and content creation.</w:t>
            </w:r>
          </w:p>
          <w:p w14:paraId="7D366F48" w14:textId="4E5C7681" w:rsidR="00652362" w:rsidRPr="00652362" w:rsidRDefault="00652362" w:rsidP="00652362">
            <w:pPr>
              <w:pStyle w:val="ListParagraph"/>
              <w:numPr>
                <w:ilvl w:val="0"/>
                <w:numId w:val="25"/>
              </w:numPr>
              <w:rPr>
                <w:rFonts w:cstheme="minorHAnsi"/>
                <w:bCs/>
              </w:rPr>
            </w:pPr>
            <w:r w:rsidRPr="00652362">
              <w:rPr>
                <w:rFonts w:cstheme="minorHAnsi"/>
                <w:bCs/>
              </w:rPr>
              <w:t>Experience collaborating with Sales, Creative, and Product teams.</w:t>
            </w:r>
          </w:p>
          <w:p w14:paraId="2C58284D" w14:textId="122672C3" w:rsidR="00652362" w:rsidRPr="00652362" w:rsidRDefault="00652362" w:rsidP="00652362">
            <w:pPr>
              <w:pStyle w:val="ListParagraph"/>
              <w:numPr>
                <w:ilvl w:val="0"/>
                <w:numId w:val="25"/>
              </w:numPr>
              <w:rPr>
                <w:rFonts w:cstheme="minorHAnsi"/>
                <w:bCs/>
              </w:rPr>
            </w:pPr>
            <w:r w:rsidRPr="00652362">
              <w:rPr>
                <w:rFonts w:cstheme="minorHAnsi"/>
                <w:bCs/>
              </w:rPr>
              <w:t>Experience managing budgets and aligning investment with agreed priorities.</w:t>
            </w:r>
          </w:p>
          <w:p w14:paraId="4D0ED149" w14:textId="636A4AF3" w:rsidR="00652362" w:rsidRPr="00652362" w:rsidRDefault="00652362" w:rsidP="00652362">
            <w:pPr>
              <w:pStyle w:val="ListParagraph"/>
              <w:numPr>
                <w:ilvl w:val="0"/>
                <w:numId w:val="25"/>
              </w:numPr>
              <w:rPr>
                <w:rFonts w:cstheme="minorHAnsi"/>
                <w:bCs/>
              </w:rPr>
            </w:pPr>
            <w:r w:rsidRPr="00652362">
              <w:rPr>
                <w:rFonts w:cstheme="minorHAnsi"/>
                <w:bCs/>
              </w:rPr>
              <w:t>Ability to analyse campaign performance, define KPIs and use data to inform decisions.</w:t>
            </w:r>
          </w:p>
          <w:p w14:paraId="4C7FCA04" w14:textId="0A69EFF6" w:rsidR="00652362" w:rsidRPr="00652362" w:rsidRDefault="00652362" w:rsidP="00652362">
            <w:pPr>
              <w:pStyle w:val="ListParagraph"/>
              <w:numPr>
                <w:ilvl w:val="0"/>
                <w:numId w:val="25"/>
              </w:numPr>
              <w:rPr>
                <w:rFonts w:cstheme="minorHAnsi"/>
                <w:bCs/>
              </w:rPr>
            </w:pPr>
            <w:r w:rsidRPr="00652362">
              <w:rPr>
                <w:rFonts w:cstheme="minorHAnsi"/>
                <w:bCs/>
              </w:rPr>
              <w:t>Experience supervising or line managing others.</w:t>
            </w:r>
          </w:p>
          <w:p w14:paraId="5D75D5E4" w14:textId="0A53B0F9" w:rsidR="00652362" w:rsidRPr="00652362" w:rsidRDefault="00652362" w:rsidP="00652362">
            <w:pPr>
              <w:pStyle w:val="ListParagraph"/>
              <w:numPr>
                <w:ilvl w:val="0"/>
                <w:numId w:val="25"/>
              </w:numPr>
              <w:rPr>
                <w:rFonts w:cstheme="minorHAnsi"/>
                <w:bCs/>
              </w:rPr>
            </w:pPr>
            <w:r w:rsidRPr="00652362">
              <w:rPr>
                <w:rFonts w:cstheme="minorHAnsi"/>
                <w:bCs/>
              </w:rPr>
              <w:t>Excellent project management and organisational skills.</w:t>
            </w:r>
          </w:p>
          <w:p w14:paraId="0C9B6EE3" w14:textId="1E531F69" w:rsidR="00652362" w:rsidRPr="00652362" w:rsidRDefault="00652362" w:rsidP="00652362">
            <w:pPr>
              <w:pStyle w:val="ListParagraph"/>
              <w:numPr>
                <w:ilvl w:val="0"/>
                <w:numId w:val="25"/>
              </w:numPr>
              <w:rPr>
                <w:rFonts w:cstheme="minorHAnsi"/>
                <w:bCs/>
              </w:rPr>
            </w:pPr>
            <w:r w:rsidRPr="00652362">
              <w:rPr>
                <w:rFonts w:cstheme="minorHAnsi"/>
                <w:bCs/>
              </w:rPr>
              <w:t>Strong communication and relationship-building skills.</w:t>
            </w:r>
          </w:p>
          <w:p w14:paraId="41F9B2E3" w14:textId="7E9A2715" w:rsidR="00652362" w:rsidRPr="00652362" w:rsidRDefault="00652362" w:rsidP="00652362">
            <w:pPr>
              <w:pStyle w:val="ListParagraph"/>
              <w:numPr>
                <w:ilvl w:val="0"/>
                <w:numId w:val="25"/>
              </w:numPr>
              <w:rPr>
                <w:rFonts w:cstheme="minorHAnsi"/>
                <w:bCs/>
              </w:rPr>
            </w:pPr>
            <w:r w:rsidRPr="00652362">
              <w:rPr>
                <w:rFonts w:cstheme="minorHAnsi"/>
                <w:bCs/>
              </w:rPr>
              <w:t>Creative thinker with the ability to turn insights into compelling marketing activity.</w:t>
            </w:r>
          </w:p>
          <w:p w14:paraId="23507FB0" w14:textId="21596FCA" w:rsidR="00652362" w:rsidRPr="00652362" w:rsidRDefault="00652362" w:rsidP="00652362">
            <w:pPr>
              <w:pStyle w:val="ListParagraph"/>
              <w:numPr>
                <w:ilvl w:val="0"/>
                <w:numId w:val="25"/>
              </w:numPr>
              <w:rPr>
                <w:rFonts w:cstheme="minorHAnsi"/>
                <w:bCs/>
              </w:rPr>
            </w:pPr>
            <w:r w:rsidRPr="00652362">
              <w:rPr>
                <w:rFonts w:cstheme="minorHAnsi"/>
                <w:bCs/>
              </w:rPr>
              <w:t>Analytical, data-driven approach with strong attention to detail.</w:t>
            </w:r>
          </w:p>
          <w:p w14:paraId="623F58E1" w14:textId="09F525F5" w:rsidR="00652362" w:rsidRPr="00652362" w:rsidRDefault="00652362" w:rsidP="00652362">
            <w:pPr>
              <w:pStyle w:val="ListParagraph"/>
              <w:numPr>
                <w:ilvl w:val="0"/>
                <w:numId w:val="25"/>
              </w:numPr>
              <w:rPr>
                <w:rFonts w:cstheme="minorHAnsi"/>
                <w:bCs/>
              </w:rPr>
            </w:pPr>
            <w:r w:rsidRPr="00652362">
              <w:rPr>
                <w:rFonts w:cstheme="minorHAnsi"/>
                <w:bCs/>
              </w:rPr>
              <w:t xml:space="preserve">Ability to work at pace, embrace change and remain </w:t>
            </w:r>
            <w:r w:rsidRPr="00652362">
              <w:rPr>
                <w:rFonts w:cstheme="minorHAnsi"/>
                <w:bCs/>
              </w:rPr>
              <w:t>solutions focused</w:t>
            </w:r>
            <w:r w:rsidRPr="00652362">
              <w:rPr>
                <w:rFonts w:cstheme="minorHAnsi"/>
                <w:bCs/>
              </w:rPr>
              <w:t>.</w:t>
            </w:r>
          </w:p>
          <w:p w14:paraId="6B449DA8" w14:textId="31801296" w:rsidR="0006246F" w:rsidRPr="00930387" w:rsidRDefault="00652362" w:rsidP="00652362">
            <w:pPr>
              <w:pStyle w:val="ListParagraph"/>
              <w:numPr>
                <w:ilvl w:val="0"/>
                <w:numId w:val="25"/>
              </w:numPr>
              <w:spacing w:after="200" w:line="276" w:lineRule="auto"/>
              <w:rPr>
                <w:rFonts w:cstheme="minorHAnsi"/>
                <w:bCs/>
              </w:rPr>
            </w:pPr>
            <w:r w:rsidRPr="00652362">
              <w:rPr>
                <w:rFonts w:cstheme="minorHAnsi"/>
                <w:bCs/>
              </w:rPr>
              <w:t>Alignment with PenCarrie values including customer focus, collaboration, inclusivity, and continuous improvement.</w:t>
            </w:r>
          </w:p>
          <w:p w14:paraId="05A373B5" w14:textId="34151923" w:rsidR="00D027EF" w:rsidRPr="00CD19E1" w:rsidRDefault="00D027EF" w:rsidP="00D027EF">
            <w:pPr>
              <w:rPr>
                <w:rFonts w:cstheme="minorHAnsi"/>
                <w:b/>
              </w:rPr>
            </w:pPr>
            <w:r w:rsidRPr="00CD19E1">
              <w:rPr>
                <w:rFonts w:cstheme="minorHAnsi"/>
                <w:b/>
              </w:rPr>
              <w:t>Desirable</w:t>
            </w:r>
          </w:p>
          <w:p w14:paraId="37B96B25" w14:textId="77777777" w:rsidR="00652362" w:rsidRPr="00652362" w:rsidRDefault="00652362" w:rsidP="00652362">
            <w:pPr>
              <w:pStyle w:val="ListParagraph"/>
              <w:keepNext/>
              <w:keepLines/>
              <w:widowControl w:val="0"/>
              <w:numPr>
                <w:ilvl w:val="0"/>
                <w:numId w:val="25"/>
              </w:numPr>
              <w:rPr>
                <w:rFonts w:cstheme="minorHAnsi"/>
              </w:rPr>
            </w:pPr>
            <w:r w:rsidRPr="00652362">
              <w:rPr>
                <w:rFonts w:cstheme="minorHAnsi"/>
              </w:rPr>
              <w:t>Experience in wholesale, distribution, B2B retail or apparel sectors.</w:t>
            </w:r>
          </w:p>
          <w:p w14:paraId="5F503512" w14:textId="3735D09C" w:rsidR="00652362" w:rsidRPr="00652362" w:rsidRDefault="00652362" w:rsidP="00652362">
            <w:pPr>
              <w:pStyle w:val="ListParagraph"/>
              <w:keepNext/>
              <w:keepLines/>
              <w:widowControl w:val="0"/>
              <w:numPr>
                <w:ilvl w:val="0"/>
                <w:numId w:val="25"/>
              </w:numPr>
              <w:rPr>
                <w:rFonts w:cstheme="minorHAnsi"/>
              </w:rPr>
            </w:pPr>
            <w:r w:rsidRPr="00652362">
              <w:rPr>
                <w:rFonts w:cstheme="minorHAnsi"/>
              </w:rPr>
              <w:t>Experience using CRM, marketing automation or analytics platforms.</w:t>
            </w:r>
          </w:p>
          <w:p w14:paraId="2310D58C" w14:textId="18DE95FC" w:rsidR="00652362" w:rsidRPr="00652362" w:rsidRDefault="00652362" w:rsidP="00652362">
            <w:pPr>
              <w:pStyle w:val="ListParagraph"/>
              <w:keepNext/>
              <w:keepLines/>
              <w:widowControl w:val="0"/>
              <w:numPr>
                <w:ilvl w:val="0"/>
                <w:numId w:val="25"/>
              </w:numPr>
              <w:rPr>
                <w:rFonts w:cstheme="minorHAnsi"/>
              </w:rPr>
            </w:pPr>
            <w:r w:rsidRPr="00652362">
              <w:rPr>
                <w:rFonts w:cstheme="minorHAnsi"/>
              </w:rPr>
              <w:t>Knowledge of the garment decoration or promotional apparel industry.</w:t>
            </w:r>
          </w:p>
          <w:p w14:paraId="57DD25D0" w14:textId="7B14B80D" w:rsidR="00652362" w:rsidRPr="00652362" w:rsidRDefault="00652362" w:rsidP="00652362">
            <w:pPr>
              <w:pStyle w:val="ListParagraph"/>
              <w:keepNext/>
              <w:keepLines/>
              <w:widowControl w:val="0"/>
              <w:numPr>
                <w:ilvl w:val="0"/>
                <w:numId w:val="25"/>
              </w:numPr>
              <w:rPr>
                <w:rFonts w:cstheme="minorHAnsi"/>
              </w:rPr>
            </w:pPr>
            <w:r w:rsidRPr="00652362">
              <w:rPr>
                <w:rFonts w:cstheme="minorHAnsi"/>
              </w:rPr>
              <w:t xml:space="preserve">Experience </w:t>
            </w:r>
            <w:r>
              <w:rPr>
                <w:rFonts w:cstheme="minorHAnsi"/>
              </w:rPr>
              <w:t xml:space="preserve">of </w:t>
            </w:r>
            <w:r w:rsidRPr="00652362">
              <w:rPr>
                <w:rFonts w:cstheme="minorHAnsi"/>
              </w:rPr>
              <w:t>working with creative agencies or outsourced production.</w:t>
            </w:r>
          </w:p>
          <w:p w14:paraId="5A00811D" w14:textId="411984F4" w:rsidR="00652362" w:rsidRPr="00652362" w:rsidRDefault="00652362" w:rsidP="00652362">
            <w:pPr>
              <w:pStyle w:val="ListParagraph"/>
              <w:keepNext/>
              <w:keepLines/>
              <w:widowControl w:val="0"/>
              <w:numPr>
                <w:ilvl w:val="0"/>
                <w:numId w:val="25"/>
              </w:numPr>
              <w:rPr>
                <w:rFonts w:cstheme="minorHAnsi"/>
              </w:rPr>
            </w:pPr>
            <w:r w:rsidRPr="00652362">
              <w:rPr>
                <w:rFonts w:cstheme="minorHAnsi"/>
              </w:rPr>
              <w:t>Formal marketing qualifications (e.g., CIM).</w:t>
            </w:r>
          </w:p>
          <w:p w14:paraId="28A1D46E" w14:textId="23D3AD8C" w:rsidR="00CC6989" w:rsidRPr="00CD19E1" w:rsidRDefault="00652362" w:rsidP="00652362">
            <w:pPr>
              <w:pStyle w:val="ListParagraph"/>
              <w:keepNext/>
              <w:keepLines/>
              <w:widowControl w:val="0"/>
              <w:numPr>
                <w:ilvl w:val="0"/>
                <w:numId w:val="25"/>
              </w:numPr>
              <w:spacing w:after="200" w:line="276" w:lineRule="auto"/>
              <w:rPr>
                <w:rFonts w:cstheme="minorHAnsi"/>
              </w:rPr>
            </w:pPr>
            <w:r w:rsidRPr="00652362">
              <w:rPr>
                <w:rFonts w:cstheme="minorHAnsi"/>
              </w:rPr>
              <w:t xml:space="preserve">Experience </w:t>
            </w:r>
            <w:r>
              <w:rPr>
                <w:rFonts w:cstheme="minorHAnsi"/>
              </w:rPr>
              <w:t xml:space="preserve">of </w:t>
            </w:r>
            <w:r w:rsidRPr="00652362">
              <w:rPr>
                <w:rFonts w:cstheme="minorHAnsi"/>
              </w:rPr>
              <w:t>managing partner satisfaction programmes.</w:t>
            </w:r>
          </w:p>
        </w:tc>
      </w:tr>
      <w:tr w:rsidR="00C15D9A" w:rsidRPr="00CD19E1" w14:paraId="6F5BD956" w14:textId="77777777" w:rsidTr="00C15D9A">
        <w:tc>
          <w:tcPr>
            <w:tcW w:w="10031" w:type="dxa"/>
            <w:gridSpan w:val="2"/>
            <w:shd w:val="clear" w:color="auto" w:fill="D9D9D9" w:themeFill="background1" w:themeFillShade="D9"/>
          </w:tcPr>
          <w:p w14:paraId="68005222" w14:textId="4242FB83" w:rsidR="00C15D9A" w:rsidRPr="00C15D9A" w:rsidRDefault="00C15D9A" w:rsidP="00D027EF">
            <w:pPr>
              <w:rPr>
                <w:rFonts w:cstheme="minorHAnsi"/>
                <w:b/>
                <w:bCs/>
              </w:rPr>
            </w:pPr>
            <w:r w:rsidRPr="00CD19E1">
              <w:rPr>
                <w:rFonts w:cstheme="minorHAnsi"/>
                <w:b/>
                <w:bCs/>
              </w:rPr>
              <w:lastRenderedPageBreak/>
              <w:t>PenCarrie Values</w:t>
            </w:r>
          </w:p>
        </w:tc>
      </w:tr>
      <w:tr w:rsidR="00C15D9A" w:rsidRPr="00CD19E1" w14:paraId="779FBE83" w14:textId="77777777" w:rsidTr="004328E8">
        <w:tc>
          <w:tcPr>
            <w:tcW w:w="10031" w:type="dxa"/>
            <w:gridSpan w:val="2"/>
          </w:tcPr>
          <w:p w14:paraId="0D969237" w14:textId="77777777" w:rsidR="009A49FA" w:rsidRDefault="009A49FA" w:rsidP="00C15D9A">
            <w:pPr>
              <w:rPr>
                <w:rFonts w:cstheme="minorHAnsi"/>
                <w:b/>
                <w:bCs/>
                <w:color w:val="F78609"/>
              </w:rPr>
            </w:pPr>
          </w:p>
          <w:p w14:paraId="2638F541" w14:textId="157D93AA" w:rsidR="00C15D9A" w:rsidRPr="00CD19E1" w:rsidRDefault="00C15D9A" w:rsidP="00C15D9A">
            <w:pPr>
              <w:rPr>
                <w:rFonts w:cstheme="minorHAnsi"/>
                <w:b/>
                <w:bCs/>
                <w:color w:val="F78609"/>
              </w:rPr>
            </w:pPr>
            <w:r w:rsidRPr="00CD19E1">
              <w:rPr>
                <w:rFonts w:cstheme="minorHAnsi"/>
                <w:b/>
                <w:bCs/>
                <w:color w:val="F78609"/>
              </w:rPr>
              <w:t>We’re dedicated to customer success</w:t>
            </w:r>
          </w:p>
          <w:p w14:paraId="722572E9" w14:textId="77777777" w:rsidR="00C15D9A" w:rsidRPr="00CD19E1" w:rsidRDefault="00C15D9A" w:rsidP="00C15D9A">
            <w:pPr>
              <w:pStyle w:val="ListParagraph"/>
              <w:numPr>
                <w:ilvl w:val="0"/>
                <w:numId w:val="25"/>
              </w:numPr>
              <w:spacing w:after="200" w:line="276" w:lineRule="auto"/>
              <w:rPr>
                <w:rFonts w:cstheme="minorHAnsi"/>
              </w:rPr>
            </w:pPr>
            <w:r w:rsidRPr="00CD19E1">
              <w:rPr>
                <w:rFonts w:cstheme="minorHAnsi"/>
              </w:rPr>
              <w:t>Every</w:t>
            </w:r>
            <w:r>
              <w:rPr>
                <w:rFonts w:cstheme="minorHAnsi"/>
              </w:rPr>
              <w:t xml:space="preserve"> </w:t>
            </w:r>
            <w:r w:rsidRPr="00CD19E1">
              <w:rPr>
                <w:rFonts w:cstheme="minorHAnsi"/>
              </w:rPr>
              <w:t>one of us can make a difference to our customers’ experience</w:t>
            </w:r>
          </w:p>
          <w:p w14:paraId="21B64C9B" w14:textId="77777777" w:rsidR="00C15D9A" w:rsidRPr="00CD19E1" w:rsidRDefault="00C15D9A" w:rsidP="00C15D9A">
            <w:pPr>
              <w:pStyle w:val="ListParagraph"/>
              <w:numPr>
                <w:ilvl w:val="0"/>
                <w:numId w:val="25"/>
              </w:numPr>
              <w:spacing w:after="200" w:line="276" w:lineRule="auto"/>
              <w:rPr>
                <w:rFonts w:cstheme="minorHAnsi"/>
              </w:rPr>
            </w:pPr>
            <w:r w:rsidRPr="00CD19E1">
              <w:rPr>
                <w:rFonts w:cstheme="minorHAnsi"/>
              </w:rPr>
              <w:t>We actively look for ways to help our customers succeed</w:t>
            </w:r>
          </w:p>
          <w:p w14:paraId="69A5A8CD" w14:textId="77777777" w:rsidR="00C15D9A" w:rsidRPr="00CD19E1" w:rsidRDefault="00C15D9A" w:rsidP="00C15D9A">
            <w:pPr>
              <w:pStyle w:val="ListParagraph"/>
              <w:numPr>
                <w:ilvl w:val="0"/>
                <w:numId w:val="25"/>
              </w:numPr>
              <w:spacing w:after="200" w:line="276" w:lineRule="auto"/>
              <w:rPr>
                <w:rFonts w:cstheme="minorHAnsi"/>
              </w:rPr>
            </w:pPr>
            <w:r w:rsidRPr="00CD19E1">
              <w:rPr>
                <w:rFonts w:cstheme="minorHAnsi"/>
              </w:rPr>
              <w:t>Our customers are considered in every decision we make</w:t>
            </w:r>
          </w:p>
          <w:p w14:paraId="0F5D5F6E" w14:textId="77777777" w:rsidR="00C15D9A" w:rsidRPr="00CD19E1" w:rsidRDefault="00C15D9A" w:rsidP="00C15D9A">
            <w:pPr>
              <w:rPr>
                <w:rFonts w:cstheme="minorHAnsi"/>
                <w:b/>
                <w:bCs/>
                <w:color w:val="003399"/>
              </w:rPr>
            </w:pPr>
            <w:r w:rsidRPr="00CD19E1">
              <w:rPr>
                <w:rFonts w:cstheme="minorHAnsi"/>
                <w:b/>
                <w:bCs/>
                <w:color w:val="003399"/>
              </w:rPr>
              <w:t>We build strong and respectful relationships</w:t>
            </w:r>
          </w:p>
          <w:p w14:paraId="0C22A87A" w14:textId="77777777" w:rsidR="00C15D9A" w:rsidRPr="00CD19E1" w:rsidRDefault="00C15D9A" w:rsidP="00C15D9A">
            <w:pPr>
              <w:pStyle w:val="ListParagraph"/>
              <w:numPr>
                <w:ilvl w:val="0"/>
                <w:numId w:val="25"/>
              </w:numPr>
              <w:spacing w:after="200" w:line="276" w:lineRule="auto"/>
              <w:rPr>
                <w:rFonts w:cstheme="minorHAnsi"/>
              </w:rPr>
            </w:pPr>
            <w:r w:rsidRPr="00CD19E1">
              <w:rPr>
                <w:rFonts w:cstheme="minorHAnsi"/>
              </w:rPr>
              <w:t>We create a kind, safe and inclusive workplace where everyone feels they can thrive</w:t>
            </w:r>
          </w:p>
          <w:p w14:paraId="28A5F590" w14:textId="77777777" w:rsidR="00C15D9A" w:rsidRDefault="00C15D9A" w:rsidP="00C15D9A">
            <w:pPr>
              <w:pStyle w:val="ListParagraph"/>
              <w:numPr>
                <w:ilvl w:val="0"/>
                <w:numId w:val="25"/>
              </w:numPr>
              <w:spacing w:after="200" w:line="276" w:lineRule="auto"/>
              <w:rPr>
                <w:rFonts w:cstheme="minorHAnsi"/>
              </w:rPr>
            </w:pPr>
            <w:r w:rsidRPr="00CD19E1">
              <w:rPr>
                <w:rFonts w:cstheme="minorHAnsi"/>
              </w:rPr>
              <w:t>We collaborate to find solutions and build ideas</w:t>
            </w:r>
          </w:p>
          <w:p w14:paraId="01CA535B" w14:textId="77777777" w:rsidR="00C15D9A" w:rsidRPr="00CD19E1" w:rsidRDefault="00C15D9A" w:rsidP="00C15D9A">
            <w:pPr>
              <w:pStyle w:val="ListParagraph"/>
              <w:numPr>
                <w:ilvl w:val="0"/>
                <w:numId w:val="25"/>
              </w:numPr>
              <w:spacing w:after="200" w:line="276" w:lineRule="auto"/>
              <w:rPr>
                <w:rFonts w:cstheme="minorHAnsi"/>
              </w:rPr>
            </w:pPr>
            <w:r>
              <w:rPr>
                <w:rFonts w:cstheme="minorHAnsi"/>
              </w:rPr>
              <w:t>We build trust in each other</w:t>
            </w:r>
          </w:p>
          <w:p w14:paraId="49EC8CD2" w14:textId="6B42CD23" w:rsidR="00C15D9A" w:rsidRPr="00CD19E1" w:rsidRDefault="00C15D9A" w:rsidP="00C15D9A">
            <w:pPr>
              <w:pStyle w:val="ListParagraph"/>
              <w:numPr>
                <w:ilvl w:val="0"/>
                <w:numId w:val="25"/>
              </w:numPr>
              <w:spacing w:after="200" w:line="276" w:lineRule="auto"/>
              <w:rPr>
                <w:rFonts w:cstheme="minorHAnsi"/>
              </w:rPr>
            </w:pPr>
            <w:r w:rsidRPr="00CD19E1">
              <w:rPr>
                <w:rFonts w:cstheme="minorHAnsi"/>
              </w:rPr>
              <w:t>We’re prepared to have the difficult conversations, giving and receiving feedback</w:t>
            </w:r>
          </w:p>
          <w:p w14:paraId="2F84BB24" w14:textId="75D27C09" w:rsidR="00C15D9A" w:rsidRPr="00CD19E1" w:rsidRDefault="00652362" w:rsidP="00C15D9A">
            <w:pPr>
              <w:rPr>
                <w:rFonts w:cstheme="minorHAnsi"/>
                <w:b/>
                <w:bCs/>
                <w:color w:val="CC0066"/>
              </w:rPr>
            </w:pPr>
            <w:r w:rsidRPr="00CD19E1">
              <w:rPr>
                <w:rFonts w:cstheme="minorHAnsi"/>
                <w:noProof/>
              </w:rPr>
              <w:drawing>
                <wp:anchor distT="0" distB="0" distL="114300" distR="114300" simplePos="0" relativeHeight="251659264" behindDoc="0" locked="0" layoutInCell="1" allowOverlap="1" wp14:anchorId="79C5E2F4" wp14:editId="0E7A19DB">
                  <wp:simplePos x="0" y="0"/>
                  <wp:positionH relativeFrom="column">
                    <wp:posOffset>4637405</wp:posOffset>
                  </wp:positionH>
                  <wp:positionV relativeFrom="paragraph">
                    <wp:posOffset>29210</wp:posOffset>
                  </wp:positionV>
                  <wp:extent cx="1477010" cy="1477010"/>
                  <wp:effectExtent l="0" t="0" r="8890" b="8890"/>
                  <wp:wrapNone/>
                  <wp:docPr id="8" name="Picture 2" descr="Icon&#10;&#10;Description automatically generated">
                    <a:extLst xmlns:a="http://schemas.openxmlformats.org/drawingml/2006/main">
                      <a:ext uri="{FF2B5EF4-FFF2-40B4-BE49-F238E27FC236}">
                        <a16:creationId xmlns:a16="http://schemas.microsoft.com/office/drawing/2014/main" id="{8EC6D48F-096A-C185-FD29-26F9AC3B69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Icon&#10;&#10;Description automatically generated">
                            <a:extLst>
                              <a:ext uri="{FF2B5EF4-FFF2-40B4-BE49-F238E27FC236}">
                                <a16:creationId xmlns:a16="http://schemas.microsoft.com/office/drawing/2014/main" id="{8EC6D48F-096A-C185-FD29-26F9AC3B6917}"/>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7010" cy="1477010"/>
                          </a:xfrm>
                          <a:prstGeom prst="rect">
                            <a:avLst/>
                          </a:prstGeom>
                          <a:noFill/>
                        </pic:spPr>
                      </pic:pic>
                    </a:graphicData>
                  </a:graphic>
                  <wp14:sizeRelH relativeFrom="margin">
                    <wp14:pctWidth>0</wp14:pctWidth>
                  </wp14:sizeRelH>
                  <wp14:sizeRelV relativeFrom="margin">
                    <wp14:pctHeight>0</wp14:pctHeight>
                  </wp14:sizeRelV>
                </wp:anchor>
              </w:drawing>
            </w:r>
            <w:r w:rsidR="00C15D9A" w:rsidRPr="00CD19E1">
              <w:rPr>
                <w:rFonts w:cstheme="minorHAnsi"/>
                <w:b/>
                <w:bCs/>
                <w:color w:val="CC0066"/>
              </w:rPr>
              <w:t>We look forward and embrace change</w:t>
            </w:r>
          </w:p>
          <w:p w14:paraId="120C18F1" w14:textId="4DF72980" w:rsidR="00C15D9A" w:rsidRPr="00CD19E1" w:rsidRDefault="00C15D9A" w:rsidP="00C15D9A">
            <w:pPr>
              <w:pStyle w:val="ListParagraph"/>
              <w:numPr>
                <w:ilvl w:val="0"/>
                <w:numId w:val="25"/>
              </w:numPr>
              <w:spacing w:after="200" w:line="276" w:lineRule="auto"/>
              <w:rPr>
                <w:rFonts w:cstheme="minorHAnsi"/>
              </w:rPr>
            </w:pPr>
            <w:r w:rsidRPr="00CD19E1">
              <w:rPr>
                <w:rFonts w:cstheme="minorHAnsi"/>
              </w:rPr>
              <w:t>We’re bold, brave and inspirational</w:t>
            </w:r>
          </w:p>
          <w:p w14:paraId="75258640" w14:textId="3488A5EA" w:rsidR="00C15D9A" w:rsidRPr="00CD19E1" w:rsidRDefault="00C15D9A" w:rsidP="00C15D9A">
            <w:pPr>
              <w:pStyle w:val="ListParagraph"/>
              <w:numPr>
                <w:ilvl w:val="0"/>
                <w:numId w:val="25"/>
              </w:numPr>
              <w:spacing w:after="200" w:line="276" w:lineRule="auto"/>
              <w:rPr>
                <w:rFonts w:cstheme="minorHAnsi"/>
              </w:rPr>
            </w:pPr>
            <w:r w:rsidRPr="00CD19E1">
              <w:rPr>
                <w:rFonts w:cstheme="minorHAnsi"/>
              </w:rPr>
              <w:t>We look up, look out and look forward</w:t>
            </w:r>
          </w:p>
          <w:p w14:paraId="3B9C4800" w14:textId="41968D6D" w:rsidR="00C15D9A" w:rsidRPr="00CD19E1" w:rsidRDefault="00C15D9A" w:rsidP="00C15D9A">
            <w:pPr>
              <w:pStyle w:val="ListParagraph"/>
              <w:numPr>
                <w:ilvl w:val="0"/>
                <w:numId w:val="25"/>
              </w:numPr>
              <w:spacing w:after="200" w:line="276" w:lineRule="auto"/>
              <w:rPr>
                <w:rFonts w:cstheme="minorHAnsi"/>
              </w:rPr>
            </w:pPr>
            <w:r w:rsidRPr="00CD19E1">
              <w:rPr>
                <w:rFonts w:cstheme="minorHAnsi"/>
              </w:rPr>
              <w:t>We anticipate and embrace change</w:t>
            </w:r>
          </w:p>
          <w:p w14:paraId="3DB6A91B" w14:textId="77777777" w:rsidR="00C15D9A" w:rsidRPr="00CD19E1" w:rsidRDefault="00C15D9A" w:rsidP="00C15D9A">
            <w:pPr>
              <w:rPr>
                <w:rFonts w:cstheme="minorHAnsi"/>
                <w:b/>
                <w:bCs/>
                <w:color w:val="808080"/>
              </w:rPr>
            </w:pPr>
            <w:r w:rsidRPr="00CD19E1">
              <w:rPr>
                <w:rFonts w:cstheme="minorHAnsi"/>
                <w:b/>
                <w:bCs/>
                <w:color w:val="808080"/>
              </w:rPr>
              <w:t>We’re proud of everything we do</w:t>
            </w:r>
          </w:p>
          <w:p w14:paraId="238247A7" w14:textId="77777777" w:rsidR="00C15D9A" w:rsidRPr="00CD19E1" w:rsidRDefault="00C15D9A" w:rsidP="00C15D9A">
            <w:pPr>
              <w:pStyle w:val="ListParagraph"/>
              <w:numPr>
                <w:ilvl w:val="0"/>
                <w:numId w:val="25"/>
              </w:numPr>
              <w:spacing w:after="200" w:line="276" w:lineRule="auto"/>
              <w:rPr>
                <w:rFonts w:cstheme="minorHAnsi"/>
              </w:rPr>
            </w:pPr>
            <w:r w:rsidRPr="00CD19E1">
              <w:rPr>
                <w:rFonts w:cstheme="minorHAnsi"/>
              </w:rPr>
              <w:t>We strive to improve in everything we do</w:t>
            </w:r>
          </w:p>
          <w:p w14:paraId="58039926" w14:textId="77777777" w:rsidR="00C15D9A" w:rsidRPr="00CD19E1" w:rsidRDefault="00C15D9A" w:rsidP="00C15D9A">
            <w:pPr>
              <w:pStyle w:val="ListParagraph"/>
              <w:numPr>
                <w:ilvl w:val="0"/>
                <w:numId w:val="25"/>
              </w:numPr>
              <w:spacing w:after="200" w:line="276" w:lineRule="auto"/>
              <w:rPr>
                <w:rFonts w:cstheme="minorHAnsi"/>
              </w:rPr>
            </w:pPr>
            <w:r w:rsidRPr="00CD19E1">
              <w:rPr>
                <w:rFonts w:cstheme="minorHAnsi"/>
              </w:rPr>
              <w:t>We celebrate our achievements</w:t>
            </w:r>
          </w:p>
          <w:p w14:paraId="1D172B96" w14:textId="04B6D9E9" w:rsidR="00C15D9A" w:rsidRPr="00CD19E1" w:rsidRDefault="00C15D9A" w:rsidP="00C15D9A">
            <w:pPr>
              <w:pStyle w:val="ListParagraph"/>
              <w:numPr>
                <w:ilvl w:val="0"/>
                <w:numId w:val="25"/>
              </w:numPr>
              <w:spacing w:after="200" w:line="276" w:lineRule="auto"/>
              <w:rPr>
                <w:rFonts w:cstheme="minorHAnsi"/>
              </w:rPr>
            </w:pPr>
            <w:r w:rsidRPr="00CD19E1">
              <w:rPr>
                <w:rFonts w:cstheme="minorHAnsi"/>
              </w:rPr>
              <w:t>We all have a voice</w:t>
            </w:r>
          </w:p>
          <w:p w14:paraId="1CEFD8BC" w14:textId="77777777" w:rsidR="00C15D9A" w:rsidRPr="00CD19E1" w:rsidRDefault="00C15D9A" w:rsidP="00C15D9A">
            <w:pPr>
              <w:pStyle w:val="ListParagraph"/>
              <w:numPr>
                <w:ilvl w:val="0"/>
                <w:numId w:val="25"/>
              </w:numPr>
              <w:spacing w:after="200" w:line="276" w:lineRule="auto"/>
              <w:rPr>
                <w:rFonts w:cstheme="minorHAnsi"/>
              </w:rPr>
            </w:pPr>
            <w:r w:rsidRPr="00CD19E1">
              <w:rPr>
                <w:rFonts w:cstheme="minorHAnsi"/>
              </w:rPr>
              <w:lastRenderedPageBreak/>
              <w:t>We know our priorities and implement with conviction and pace</w:t>
            </w:r>
          </w:p>
          <w:p w14:paraId="7EA6846C" w14:textId="77777777" w:rsidR="00C15D9A" w:rsidRPr="00CD19E1" w:rsidRDefault="00C15D9A" w:rsidP="00C15D9A">
            <w:pPr>
              <w:rPr>
                <w:rFonts w:cstheme="minorHAnsi"/>
                <w:b/>
                <w:bCs/>
                <w:color w:val="009900"/>
              </w:rPr>
            </w:pPr>
            <w:r w:rsidRPr="00CD19E1">
              <w:rPr>
                <w:rFonts w:cstheme="minorHAnsi"/>
                <w:b/>
                <w:bCs/>
                <w:color w:val="009900"/>
              </w:rPr>
              <w:t>We grow responsibly</w:t>
            </w:r>
          </w:p>
          <w:p w14:paraId="55332C47" w14:textId="77777777" w:rsidR="00C15D9A" w:rsidRPr="00CD19E1" w:rsidRDefault="00C15D9A" w:rsidP="00C15D9A">
            <w:pPr>
              <w:pStyle w:val="ListParagraph"/>
              <w:numPr>
                <w:ilvl w:val="0"/>
                <w:numId w:val="25"/>
              </w:numPr>
              <w:spacing w:after="200" w:line="276" w:lineRule="auto"/>
              <w:rPr>
                <w:rFonts w:cstheme="minorHAnsi"/>
              </w:rPr>
            </w:pPr>
            <w:r w:rsidRPr="00CD19E1">
              <w:rPr>
                <w:rFonts w:cstheme="minorHAnsi"/>
              </w:rPr>
              <w:t>We use our resources wisely</w:t>
            </w:r>
          </w:p>
          <w:p w14:paraId="2736822D" w14:textId="77777777" w:rsidR="00C15D9A" w:rsidRPr="00CD19E1" w:rsidRDefault="00C15D9A" w:rsidP="00C15D9A">
            <w:pPr>
              <w:pStyle w:val="ListParagraph"/>
              <w:numPr>
                <w:ilvl w:val="0"/>
                <w:numId w:val="25"/>
              </w:numPr>
              <w:spacing w:after="200" w:line="276" w:lineRule="auto"/>
              <w:rPr>
                <w:rFonts w:cstheme="minorHAnsi"/>
              </w:rPr>
            </w:pPr>
            <w:r w:rsidRPr="00CD19E1">
              <w:rPr>
                <w:rFonts w:cstheme="minorHAnsi"/>
              </w:rPr>
              <w:t>We’re clear and transparent in our communications to all our stakeholders</w:t>
            </w:r>
          </w:p>
          <w:p w14:paraId="712CBEC7" w14:textId="77777777" w:rsidR="00C15D9A" w:rsidRDefault="00C15D9A" w:rsidP="00C15D9A">
            <w:pPr>
              <w:pStyle w:val="ListParagraph"/>
              <w:numPr>
                <w:ilvl w:val="0"/>
                <w:numId w:val="25"/>
              </w:numPr>
              <w:spacing w:after="200" w:line="276" w:lineRule="auto"/>
              <w:rPr>
                <w:rFonts w:cstheme="minorHAnsi"/>
              </w:rPr>
            </w:pPr>
            <w:r w:rsidRPr="00CD19E1">
              <w:rPr>
                <w:rFonts w:cstheme="minorHAnsi"/>
              </w:rPr>
              <w:t>We’re committed to reducing our environmental impact</w:t>
            </w:r>
          </w:p>
          <w:p w14:paraId="0A440BD4" w14:textId="14E2FAEE" w:rsidR="00C15D9A" w:rsidRDefault="00C15D9A" w:rsidP="00C15D9A">
            <w:pPr>
              <w:pStyle w:val="ListParagraph"/>
              <w:numPr>
                <w:ilvl w:val="0"/>
                <w:numId w:val="25"/>
              </w:numPr>
              <w:spacing w:after="200" w:line="276" w:lineRule="auto"/>
              <w:rPr>
                <w:rFonts w:cstheme="minorHAnsi"/>
              </w:rPr>
            </w:pPr>
            <w:r>
              <w:rPr>
                <w:rFonts w:cstheme="minorHAnsi"/>
              </w:rPr>
              <w:t>We give back to our communities</w:t>
            </w:r>
          </w:p>
          <w:p w14:paraId="3925BBBB" w14:textId="62C1279E" w:rsidR="00C15D9A" w:rsidRPr="00C15D9A" w:rsidRDefault="00C15D9A" w:rsidP="00C15D9A">
            <w:pPr>
              <w:pStyle w:val="ListParagraph"/>
              <w:rPr>
                <w:rFonts w:cstheme="minorHAnsi"/>
                <w:b/>
              </w:rPr>
            </w:pPr>
          </w:p>
        </w:tc>
      </w:tr>
      <w:tr w:rsidR="00D467E5" w:rsidRPr="00CD19E1" w14:paraId="32A25D9A" w14:textId="77777777" w:rsidTr="00D467E5">
        <w:tc>
          <w:tcPr>
            <w:tcW w:w="10031" w:type="dxa"/>
            <w:gridSpan w:val="2"/>
            <w:shd w:val="clear" w:color="auto" w:fill="D9D9D9" w:themeFill="background1" w:themeFillShade="D9"/>
          </w:tcPr>
          <w:p w14:paraId="48279C42" w14:textId="5DEF837A" w:rsidR="00D467E5" w:rsidRPr="00CD19E1" w:rsidRDefault="00D467E5" w:rsidP="00D027EF">
            <w:pPr>
              <w:rPr>
                <w:rFonts w:cstheme="minorHAnsi"/>
                <w:b/>
              </w:rPr>
            </w:pPr>
            <w:r w:rsidRPr="00CD19E1">
              <w:rPr>
                <w:rFonts w:cstheme="minorHAnsi"/>
                <w:b/>
              </w:rPr>
              <w:lastRenderedPageBreak/>
              <w:t>Section 5: Job description prepared by</w:t>
            </w:r>
          </w:p>
        </w:tc>
      </w:tr>
      <w:tr w:rsidR="00FF0955" w:rsidRPr="00CD19E1" w14:paraId="71A471A3" w14:textId="77777777" w:rsidTr="004328E8">
        <w:tc>
          <w:tcPr>
            <w:tcW w:w="10031" w:type="dxa"/>
            <w:gridSpan w:val="2"/>
          </w:tcPr>
          <w:p w14:paraId="062DF395" w14:textId="3C76ACA9" w:rsidR="000603E5" w:rsidRPr="00CD19E1" w:rsidRDefault="00D467E5" w:rsidP="00D027EF">
            <w:pPr>
              <w:rPr>
                <w:rFonts w:cstheme="minorHAnsi"/>
                <w:b/>
                <w:bCs/>
              </w:rPr>
            </w:pPr>
            <w:r w:rsidRPr="00CD19E1">
              <w:rPr>
                <w:rFonts w:cstheme="minorHAnsi"/>
                <w:b/>
                <w:bCs/>
              </w:rPr>
              <w:t>Job t</w:t>
            </w:r>
            <w:r w:rsidR="00CC6989" w:rsidRPr="00CD19E1">
              <w:rPr>
                <w:rFonts w:cstheme="minorHAnsi"/>
                <w:b/>
                <w:bCs/>
              </w:rPr>
              <w:t>itle</w:t>
            </w:r>
            <w:r w:rsidR="000603E5" w:rsidRPr="00CD19E1">
              <w:rPr>
                <w:rFonts w:cstheme="minorHAnsi"/>
                <w:b/>
                <w:bCs/>
              </w:rPr>
              <w:t>:</w:t>
            </w:r>
            <w:r w:rsidR="004144CE" w:rsidRPr="00CD19E1">
              <w:rPr>
                <w:rFonts w:cstheme="minorHAnsi"/>
                <w:b/>
                <w:bCs/>
              </w:rPr>
              <w:t xml:space="preserve"> </w:t>
            </w:r>
            <w:r w:rsidR="00652362">
              <w:rPr>
                <w:rFonts w:cstheme="minorHAnsi"/>
                <w:b/>
                <w:bCs/>
              </w:rPr>
              <w:t>Head of Marketing</w:t>
            </w:r>
          </w:p>
          <w:p w14:paraId="300602C1" w14:textId="669998B4" w:rsidR="000603E5" w:rsidRPr="00CD19E1" w:rsidRDefault="000603E5" w:rsidP="00D027EF">
            <w:pPr>
              <w:rPr>
                <w:rFonts w:cstheme="minorHAnsi"/>
                <w:b/>
                <w:bCs/>
              </w:rPr>
            </w:pPr>
            <w:r w:rsidRPr="00CD19E1">
              <w:rPr>
                <w:rFonts w:cstheme="minorHAnsi"/>
                <w:b/>
                <w:bCs/>
              </w:rPr>
              <w:t>Date:</w:t>
            </w:r>
            <w:r w:rsidR="0006246F">
              <w:rPr>
                <w:rFonts w:cstheme="minorHAnsi"/>
                <w:b/>
                <w:bCs/>
              </w:rPr>
              <w:t xml:space="preserve"> </w:t>
            </w:r>
            <w:r w:rsidR="00652362">
              <w:rPr>
                <w:rFonts w:cstheme="minorHAnsi"/>
                <w:b/>
                <w:bCs/>
              </w:rPr>
              <w:t>January 2026</w:t>
            </w:r>
          </w:p>
        </w:tc>
      </w:tr>
    </w:tbl>
    <w:p w14:paraId="5C3DD43E" w14:textId="37C15463" w:rsidR="00CC6989" w:rsidRDefault="00CC6989" w:rsidP="0006246F">
      <w:pPr>
        <w:spacing w:line="240" w:lineRule="auto"/>
        <w:rPr>
          <w:rFonts w:cstheme="minorHAnsi"/>
          <w:bCs/>
          <w:i/>
          <w:iCs/>
        </w:rPr>
      </w:pPr>
    </w:p>
    <w:p w14:paraId="3907F42B" w14:textId="7D91B6F9" w:rsidR="009A49FA" w:rsidRPr="00CD19E1" w:rsidRDefault="009A49FA" w:rsidP="009A49FA">
      <w:pPr>
        <w:spacing w:line="240" w:lineRule="auto"/>
        <w:jc w:val="center"/>
        <w:rPr>
          <w:rFonts w:cstheme="minorHAnsi"/>
          <w:bCs/>
          <w:i/>
          <w:iCs/>
        </w:rPr>
      </w:pPr>
      <w:r>
        <w:rPr>
          <w:i/>
          <w:iCs/>
        </w:rPr>
        <w:t>Please note: Where possible, repeat the language of the values in the purpose of the role, main responsibilities or within the knowledge skills and experience required sections.</w:t>
      </w:r>
    </w:p>
    <w:sectPr w:rsidR="009A49FA" w:rsidRPr="00CD19E1" w:rsidSect="008B56A5">
      <w:headerReference w:type="default"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3C087" w14:textId="77777777" w:rsidR="0029601D" w:rsidRDefault="0029601D" w:rsidP="00D76BC9">
      <w:pPr>
        <w:spacing w:after="0" w:line="240" w:lineRule="auto"/>
      </w:pPr>
      <w:r>
        <w:separator/>
      </w:r>
    </w:p>
  </w:endnote>
  <w:endnote w:type="continuationSeparator" w:id="0">
    <w:p w14:paraId="435B1F6E" w14:textId="77777777" w:rsidR="0029601D" w:rsidRDefault="0029601D" w:rsidP="00D76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4DF66" w14:textId="77777777" w:rsidR="0071502F" w:rsidRDefault="0071502F">
    <w:pPr>
      <w:pStyle w:val="Footer"/>
    </w:pPr>
  </w:p>
  <w:p w14:paraId="601B25D1" w14:textId="77777777" w:rsidR="0071502F" w:rsidRDefault="0071502F">
    <w:pPr>
      <w:pStyle w:val="Footer"/>
    </w:pPr>
  </w:p>
  <w:p w14:paraId="0C86B3FF" w14:textId="77777777" w:rsidR="0071502F" w:rsidRDefault="00715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C999A" w14:textId="77777777" w:rsidR="0029601D" w:rsidRDefault="0029601D" w:rsidP="00D76BC9">
      <w:pPr>
        <w:spacing w:after="0" w:line="240" w:lineRule="auto"/>
      </w:pPr>
      <w:r>
        <w:separator/>
      </w:r>
    </w:p>
  </w:footnote>
  <w:footnote w:type="continuationSeparator" w:id="0">
    <w:p w14:paraId="6F91D066" w14:textId="77777777" w:rsidR="0029601D" w:rsidRDefault="0029601D" w:rsidP="00D76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95939" w14:textId="265BA4B6" w:rsidR="0071502F" w:rsidRDefault="008B56A5" w:rsidP="008B56A5">
    <w:pPr>
      <w:pStyle w:val="Header"/>
    </w:pPr>
    <w:r w:rsidRPr="008B56A5">
      <w:rPr>
        <w:b/>
        <w:sz w:val="28"/>
        <w:szCs w:val="28"/>
      </w:rPr>
      <w:t>JOB DESCRIPTION</w:t>
    </w:r>
    <w:r>
      <w:rPr>
        <w:noProof/>
        <w:lang w:eastAsia="en-GB"/>
      </w:rPr>
      <w:t xml:space="preserve">                                          </w:t>
    </w:r>
    <w:r w:rsidR="005912A0">
      <w:rPr>
        <w:noProof/>
      </w:rPr>
      <w:drawing>
        <wp:inline distT="0" distB="0" distL="0" distR="0" wp14:anchorId="24CA9A1C" wp14:editId="2E32CF3C">
          <wp:extent cx="3022946" cy="379652"/>
          <wp:effectExtent l="0" t="0" r="0" b="1905"/>
          <wp:docPr id="3" name="Picture 3"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logo&#10;&#10;Description automatically generated"/>
                  <pic:cNvPicPr/>
                </pic:nvPicPr>
                <pic:blipFill>
                  <a:blip r:embed="rId1"/>
                  <a:stretch>
                    <a:fillRect/>
                  </a:stretch>
                </pic:blipFill>
                <pic:spPr>
                  <a:xfrm>
                    <a:off x="0" y="0"/>
                    <a:ext cx="3231963" cy="405903"/>
                  </a:xfrm>
                  <a:prstGeom prst="rect">
                    <a:avLst/>
                  </a:prstGeom>
                </pic:spPr>
              </pic:pic>
            </a:graphicData>
          </a:graphic>
        </wp:inline>
      </w:drawing>
    </w:r>
  </w:p>
  <w:p w14:paraId="7B809581" w14:textId="77777777" w:rsidR="0071502F" w:rsidRDefault="00715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4A2E504"/>
    <w:lvl w:ilvl="0">
      <w:numFmt w:val="decimal"/>
      <w:lvlText w:val="*"/>
      <w:lvlJc w:val="left"/>
    </w:lvl>
  </w:abstractNum>
  <w:abstractNum w:abstractNumId="1" w15:restartNumberingAfterBreak="0">
    <w:nsid w:val="015676C8"/>
    <w:multiLevelType w:val="hybridMultilevel"/>
    <w:tmpl w:val="63A8B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D24B5"/>
    <w:multiLevelType w:val="hybridMultilevel"/>
    <w:tmpl w:val="16DEA4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28C757C"/>
    <w:multiLevelType w:val="hybridMultilevel"/>
    <w:tmpl w:val="6AA25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2C1F1D"/>
    <w:multiLevelType w:val="hybridMultilevel"/>
    <w:tmpl w:val="C5D2B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1165A"/>
    <w:multiLevelType w:val="hybridMultilevel"/>
    <w:tmpl w:val="6FCC5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871357"/>
    <w:multiLevelType w:val="hybridMultilevel"/>
    <w:tmpl w:val="25A0D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F0506"/>
    <w:multiLevelType w:val="hybridMultilevel"/>
    <w:tmpl w:val="AA46C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C0247E"/>
    <w:multiLevelType w:val="multilevel"/>
    <w:tmpl w:val="6EE4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1C4EEE"/>
    <w:multiLevelType w:val="hybridMultilevel"/>
    <w:tmpl w:val="B6684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497528"/>
    <w:multiLevelType w:val="hybridMultilevel"/>
    <w:tmpl w:val="A3D0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9D1640"/>
    <w:multiLevelType w:val="hybridMultilevel"/>
    <w:tmpl w:val="6EF07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14424"/>
    <w:multiLevelType w:val="hybridMultilevel"/>
    <w:tmpl w:val="77D6B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F061F9"/>
    <w:multiLevelType w:val="multilevel"/>
    <w:tmpl w:val="9AEC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6278FD"/>
    <w:multiLevelType w:val="multilevel"/>
    <w:tmpl w:val="97B8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133B22"/>
    <w:multiLevelType w:val="hybridMultilevel"/>
    <w:tmpl w:val="764A5E56"/>
    <w:lvl w:ilvl="0" w:tplc="4372CBB8">
      <w:start w:val="1"/>
      <w:numFmt w:val="bullet"/>
      <w:lvlText w:val=""/>
      <w:lvlJc w:val="left"/>
      <w:pPr>
        <w:ind w:left="720" w:hanging="360"/>
      </w:pPr>
      <w:rPr>
        <w:rFonts w:ascii="Symbol" w:hAnsi="Symbol" w:hint="default"/>
        <w:color w:val="auto"/>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A730B7"/>
    <w:multiLevelType w:val="hybridMultilevel"/>
    <w:tmpl w:val="26981F9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15:restartNumberingAfterBreak="0">
    <w:nsid w:val="2DEA2E57"/>
    <w:multiLevelType w:val="multilevel"/>
    <w:tmpl w:val="FE22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122845"/>
    <w:multiLevelType w:val="multilevel"/>
    <w:tmpl w:val="5586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B86618"/>
    <w:multiLevelType w:val="hybridMultilevel"/>
    <w:tmpl w:val="553AFAA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0DD5538"/>
    <w:multiLevelType w:val="multilevel"/>
    <w:tmpl w:val="35742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35927A4"/>
    <w:multiLevelType w:val="multilevel"/>
    <w:tmpl w:val="DAF8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03229F"/>
    <w:multiLevelType w:val="multilevel"/>
    <w:tmpl w:val="AB08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4669CF"/>
    <w:multiLevelType w:val="hybridMultilevel"/>
    <w:tmpl w:val="EEA001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A0B6D2F"/>
    <w:multiLevelType w:val="multilevel"/>
    <w:tmpl w:val="E7A65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AAF11F3"/>
    <w:multiLevelType w:val="multilevel"/>
    <w:tmpl w:val="A0127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BC817BD"/>
    <w:multiLevelType w:val="multilevel"/>
    <w:tmpl w:val="E75C7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DA05E3D"/>
    <w:multiLevelType w:val="multilevel"/>
    <w:tmpl w:val="40A2D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EEC1466"/>
    <w:multiLevelType w:val="hybridMultilevel"/>
    <w:tmpl w:val="5D40DA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07450C7"/>
    <w:multiLevelType w:val="multilevel"/>
    <w:tmpl w:val="6C14A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37F2E23"/>
    <w:multiLevelType w:val="hybridMultilevel"/>
    <w:tmpl w:val="42482F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625EC8"/>
    <w:multiLevelType w:val="multilevel"/>
    <w:tmpl w:val="BA2E1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7717CE5"/>
    <w:multiLevelType w:val="hybridMultilevel"/>
    <w:tmpl w:val="441C3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BF12F0"/>
    <w:multiLevelType w:val="multilevel"/>
    <w:tmpl w:val="80BC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4C966A9"/>
    <w:multiLevelType w:val="multilevel"/>
    <w:tmpl w:val="58A0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4E51513"/>
    <w:multiLevelType w:val="hybridMultilevel"/>
    <w:tmpl w:val="7B665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056342"/>
    <w:multiLevelType w:val="hybridMultilevel"/>
    <w:tmpl w:val="699C1C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C806915"/>
    <w:multiLevelType w:val="hybridMultilevel"/>
    <w:tmpl w:val="1FB48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DF6B07"/>
    <w:multiLevelType w:val="hybridMultilevel"/>
    <w:tmpl w:val="569C37F8"/>
    <w:lvl w:ilvl="0" w:tplc="AF781B58">
      <w:start w:val="1"/>
      <w:numFmt w:val="decimal"/>
      <w:lvlText w:val="%1."/>
      <w:lvlJc w:val="left"/>
      <w:pPr>
        <w:ind w:left="1080" w:hanging="36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0D35913"/>
    <w:multiLevelType w:val="hybridMultilevel"/>
    <w:tmpl w:val="0E7A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456625"/>
    <w:multiLevelType w:val="hybridMultilevel"/>
    <w:tmpl w:val="A6A6C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Marlett" w:hAnsi="Marlett"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Marlett" w:hAnsi="Marlett"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Marlett" w:hAnsi="Marlett" w:hint="default"/>
      </w:rPr>
    </w:lvl>
  </w:abstractNum>
  <w:abstractNum w:abstractNumId="41" w15:restartNumberingAfterBreak="0">
    <w:nsid w:val="65FD771D"/>
    <w:multiLevelType w:val="hybridMultilevel"/>
    <w:tmpl w:val="DDF6D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B62CBE"/>
    <w:multiLevelType w:val="hybridMultilevel"/>
    <w:tmpl w:val="6E24C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8F0FB3"/>
    <w:multiLevelType w:val="hybridMultilevel"/>
    <w:tmpl w:val="D5AE28B6"/>
    <w:lvl w:ilvl="0" w:tplc="A9DC0F0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6DDF4059"/>
    <w:multiLevelType w:val="hybridMultilevel"/>
    <w:tmpl w:val="ADC27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F030BA7"/>
    <w:multiLevelType w:val="multilevel"/>
    <w:tmpl w:val="8A765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1786483"/>
    <w:multiLevelType w:val="multilevel"/>
    <w:tmpl w:val="75B2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384607A"/>
    <w:multiLevelType w:val="hybridMultilevel"/>
    <w:tmpl w:val="CCDCD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652915"/>
    <w:multiLevelType w:val="hybridMultilevel"/>
    <w:tmpl w:val="8B9C60A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9" w15:restartNumberingAfterBreak="0">
    <w:nsid w:val="77B23C19"/>
    <w:multiLevelType w:val="hybridMultilevel"/>
    <w:tmpl w:val="44C82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417D90"/>
    <w:multiLevelType w:val="multilevel"/>
    <w:tmpl w:val="8FF08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AC814B4"/>
    <w:multiLevelType w:val="multilevel"/>
    <w:tmpl w:val="DBBE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4802336">
    <w:abstractNumId w:val="3"/>
  </w:num>
  <w:num w:numId="2" w16cid:durableId="796802177">
    <w:abstractNumId w:val="9"/>
  </w:num>
  <w:num w:numId="3" w16cid:durableId="1179271466">
    <w:abstractNumId w:val="44"/>
  </w:num>
  <w:num w:numId="4" w16cid:durableId="1024132214">
    <w:abstractNumId w:val="5"/>
  </w:num>
  <w:num w:numId="5" w16cid:durableId="1259555913">
    <w:abstractNumId w:val="35"/>
  </w:num>
  <w:num w:numId="6" w16cid:durableId="1481581923">
    <w:abstractNumId w:val="1"/>
  </w:num>
  <w:num w:numId="7" w16cid:durableId="19915155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0314428">
    <w:abstractNumId w:val="11"/>
  </w:num>
  <w:num w:numId="9" w16cid:durableId="6210411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16cid:durableId="2114091331">
    <w:abstractNumId w:val="38"/>
  </w:num>
  <w:num w:numId="11" w16cid:durableId="316230920">
    <w:abstractNumId w:val="6"/>
  </w:num>
  <w:num w:numId="12" w16cid:durableId="693381631">
    <w:abstractNumId w:val="12"/>
  </w:num>
  <w:num w:numId="13" w16cid:durableId="1284769227">
    <w:abstractNumId w:val="23"/>
  </w:num>
  <w:num w:numId="14" w16cid:durableId="1862354479">
    <w:abstractNumId w:val="36"/>
  </w:num>
  <w:num w:numId="15" w16cid:durableId="92090123">
    <w:abstractNumId w:val="37"/>
  </w:num>
  <w:num w:numId="16" w16cid:durableId="743911177">
    <w:abstractNumId w:val="19"/>
  </w:num>
  <w:num w:numId="17" w16cid:durableId="1416170325">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3039584">
    <w:abstractNumId w:val="19"/>
  </w:num>
  <w:num w:numId="19" w16cid:durableId="146211072">
    <w:abstractNumId w:val="30"/>
  </w:num>
  <w:num w:numId="20" w16cid:durableId="648172712">
    <w:abstractNumId w:val="2"/>
  </w:num>
  <w:num w:numId="21" w16cid:durableId="791291074">
    <w:abstractNumId w:val="28"/>
  </w:num>
  <w:num w:numId="22" w16cid:durableId="1455782175">
    <w:abstractNumId w:val="47"/>
  </w:num>
  <w:num w:numId="23" w16cid:durableId="338703967">
    <w:abstractNumId w:val="4"/>
  </w:num>
  <w:num w:numId="24" w16cid:durableId="1493064658">
    <w:abstractNumId w:val="43"/>
  </w:num>
  <w:num w:numId="25" w16cid:durableId="2088380940">
    <w:abstractNumId w:val="49"/>
  </w:num>
  <w:num w:numId="26" w16cid:durableId="1425420091">
    <w:abstractNumId w:val="10"/>
  </w:num>
  <w:num w:numId="27" w16cid:durableId="1746495190">
    <w:abstractNumId w:val="39"/>
  </w:num>
  <w:num w:numId="28" w16cid:durableId="518542816">
    <w:abstractNumId w:val="32"/>
  </w:num>
  <w:num w:numId="29" w16cid:durableId="1854879149">
    <w:abstractNumId w:val="42"/>
  </w:num>
  <w:num w:numId="30" w16cid:durableId="352150236">
    <w:abstractNumId w:val="41"/>
  </w:num>
  <w:num w:numId="31" w16cid:durableId="1964190275">
    <w:abstractNumId w:val="7"/>
  </w:num>
  <w:num w:numId="32" w16cid:durableId="1791898189">
    <w:abstractNumId w:val="40"/>
  </w:num>
  <w:num w:numId="33" w16cid:durableId="1773891465">
    <w:abstractNumId w:val="15"/>
  </w:num>
  <w:num w:numId="34" w16cid:durableId="453520543">
    <w:abstractNumId w:val="22"/>
  </w:num>
  <w:num w:numId="35" w16cid:durableId="2009552342">
    <w:abstractNumId w:val="8"/>
  </w:num>
  <w:num w:numId="36" w16cid:durableId="561524392">
    <w:abstractNumId w:val="21"/>
  </w:num>
  <w:num w:numId="37" w16cid:durableId="891039521">
    <w:abstractNumId w:val="13"/>
  </w:num>
  <w:num w:numId="38" w16cid:durableId="728654155">
    <w:abstractNumId w:val="25"/>
  </w:num>
  <w:num w:numId="39" w16cid:durableId="1649742559">
    <w:abstractNumId w:val="24"/>
  </w:num>
  <w:num w:numId="40" w16cid:durableId="1798331032">
    <w:abstractNumId w:val="17"/>
  </w:num>
  <w:num w:numId="41" w16cid:durableId="245648203">
    <w:abstractNumId w:val="34"/>
  </w:num>
  <w:num w:numId="42" w16cid:durableId="1311519169">
    <w:abstractNumId w:val="26"/>
  </w:num>
  <w:num w:numId="43" w16cid:durableId="1265501725">
    <w:abstractNumId w:val="51"/>
  </w:num>
  <w:num w:numId="44" w16cid:durableId="1697192376">
    <w:abstractNumId w:val="20"/>
  </w:num>
  <w:num w:numId="45" w16cid:durableId="1726031328">
    <w:abstractNumId w:val="33"/>
  </w:num>
  <w:num w:numId="46" w16cid:durableId="2145266798">
    <w:abstractNumId w:val="27"/>
  </w:num>
  <w:num w:numId="47" w16cid:durableId="1604919724">
    <w:abstractNumId w:val="29"/>
  </w:num>
  <w:num w:numId="48" w16cid:durableId="1600597728">
    <w:abstractNumId w:val="45"/>
  </w:num>
  <w:num w:numId="49" w16cid:durableId="2124837639">
    <w:abstractNumId w:val="50"/>
  </w:num>
  <w:num w:numId="50" w16cid:durableId="1728723207">
    <w:abstractNumId w:val="14"/>
  </w:num>
  <w:num w:numId="51" w16cid:durableId="1549797387">
    <w:abstractNumId w:val="46"/>
  </w:num>
  <w:num w:numId="52" w16cid:durableId="2095784826">
    <w:abstractNumId w:val="31"/>
  </w:num>
  <w:num w:numId="53" w16cid:durableId="19436107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BC9"/>
    <w:rsid w:val="0000293A"/>
    <w:rsid w:val="00005C0F"/>
    <w:rsid w:val="000065F9"/>
    <w:rsid w:val="000230F7"/>
    <w:rsid w:val="00026868"/>
    <w:rsid w:val="00037F47"/>
    <w:rsid w:val="00041423"/>
    <w:rsid w:val="00047A87"/>
    <w:rsid w:val="000502CD"/>
    <w:rsid w:val="000603E5"/>
    <w:rsid w:val="0006246F"/>
    <w:rsid w:val="000A68AD"/>
    <w:rsid w:val="000D5B98"/>
    <w:rsid w:val="000E20E3"/>
    <w:rsid w:val="000F6A2A"/>
    <w:rsid w:val="001065D0"/>
    <w:rsid w:val="001246E6"/>
    <w:rsid w:val="00126649"/>
    <w:rsid w:val="001325CC"/>
    <w:rsid w:val="00154945"/>
    <w:rsid w:val="00165868"/>
    <w:rsid w:val="001849B2"/>
    <w:rsid w:val="001B0095"/>
    <w:rsid w:val="00235D1A"/>
    <w:rsid w:val="0023635E"/>
    <w:rsid w:val="00241FB5"/>
    <w:rsid w:val="00245B56"/>
    <w:rsid w:val="00250480"/>
    <w:rsid w:val="0026166F"/>
    <w:rsid w:val="00270B95"/>
    <w:rsid w:val="0029601D"/>
    <w:rsid w:val="002C6FD5"/>
    <w:rsid w:val="002D2B19"/>
    <w:rsid w:val="002D5639"/>
    <w:rsid w:val="002E5DE1"/>
    <w:rsid w:val="002F21DB"/>
    <w:rsid w:val="002F64DC"/>
    <w:rsid w:val="00335E90"/>
    <w:rsid w:val="00352B19"/>
    <w:rsid w:val="00360B40"/>
    <w:rsid w:val="00360BF9"/>
    <w:rsid w:val="00361CD8"/>
    <w:rsid w:val="00377E90"/>
    <w:rsid w:val="003C3751"/>
    <w:rsid w:val="003D03EA"/>
    <w:rsid w:val="003E3362"/>
    <w:rsid w:val="004144CE"/>
    <w:rsid w:val="0042680C"/>
    <w:rsid w:val="004328E8"/>
    <w:rsid w:val="00467142"/>
    <w:rsid w:val="00501624"/>
    <w:rsid w:val="005141D1"/>
    <w:rsid w:val="005316DF"/>
    <w:rsid w:val="0053549C"/>
    <w:rsid w:val="00570A2D"/>
    <w:rsid w:val="005912A0"/>
    <w:rsid w:val="00596025"/>
    <w:rsid w:val="00596CFB"/>
    <w:rsid w:val="005A1940"/>
    <w:rsid w:val="005F53A3"/>
    <w:rsid w:val="00615D69"/>
    <w:rsid w:val="006167B3"/>
    <w:rsid w:val="006435E3"/>
    <w:rsid w:val="00652362"/>
    <w:rsid w:val="0067517E"/>
    <w:rsid w:val="006B670A"/>
    <w:rsid w:val="006C08C1"/>
    <w:rsid w:val="006D520F"/>
    <w:rsid w:val="006E1DC2"/>
    <w:rsid w:val="006F5FF6"/>
    <w:rsid w:val="00713BD0"/>
    <w:rsid w:val="0071502F"/>
    <w:rsid w:val="00726507"/>
    <w:rsid w:val="007854F2"/>
    <w:rsid w:val="007972DA"/>
    <w:rsid w:val="007A5503"/>
    <w:rsid w:val="00817507"/>
    <w:rsid w:val="008573E8"/>
    <w:rsid w:val="008831D8"/>
    <w:rsid w:val="008B56A5"/>
    <w:rsid w:val="00902426"/>
    <w:rsid w:val="00906E17"/>
    <w:rsid w:val="00960119"/>
    <w:rsid w:val="00960ECC"/>
    <w:rsid w:val="009A063F"/>
    <w:rsid w:val="009A49FA"/>
    <w:rsid w:val="009D4527"/>
    <w:rsid w:val="009E4001"/>
    <w:rsid w:val="009F565F"/>
    <w:rsid w:val="00A37A96"/>
    <w:rsid w:val="00AC6189"/>
    <w:rsid w:val="00AD0B8D"/>
    <w:rsid w:val="00AD4DED"/>
    <w:rsid w:val="00AF4D42"/>
    <w:rsid w:val="00B14B3E"/>
    <w:rsid w:val="00B159CB"/>
    <w:rsid w:val="00B34A99"/>
    <w:rsid w:val="00B71931"/>
    <w:rsid w:val="00BD4BF5"/>
    <w:rsid w:val="00BF4E53"/>
    <w:rsid w:val="00C15D9A"/>
    <w:rsid w:val="00C33FBA"/>
    <w:rsid w:val="00C42DB2"/>
    <w:rsid w:val="00C5273C"/>
    <w:rsid w:val="00C71550"/>
    <w:rsid w:val="00C77BAF"/>
    <w:rsid w:val="00CA453E"/>
    <w:rsid w:val="00CA7849"/>
    <w:rsid w:val="00CC0533"/>
    <w:rsid w:val="00CC384B"/>
    <w:rsid w:val="00CC6989"/>
    <w:rsid w:val="00CD19E1"/>
    <w:rsid w:val="00CF5BBB"/>
    <w:rsid w:val="00CF788A"/>
    <w:rsid w:val="00D027EF"/>
    <w:rsid w:val="00D16227"/>
    <w:rsid w:val="00D41DFD"/>
    <w:rsid w:val="00D467E5"/>
    <w:rsid w:val="00D6767C"/>
    <w:rsid w:val="00D76BC9"/>
    <w:rsid w:val="00D80C60"/>
    <w:rsid w:val="00D85855"/>
    <w:rsid w:val="00DA3A20"/>
    <w:rsid w:val="00DE2374"/>
    <w:rsid w:val="00DF162E"/>
    <w:rsid w:val="00DF2116"/>
    <w:rsid w:val="00E273F9"/>
    <w:rsid w:val="00E9131B"/>
    <w:rsid w:val="00EB2B73"/>
    <w:rsid w:val="00ED408F"/>
    <w:rsid w:val="00F06070"/>
    <w:rsid w:val="00F11C29"/>
    <w:rsid w:val="00F33B24"/>
    <w:rsid w:val="00F40495"/>
    <w:rsid w:val="00F57A96"/>
    <w:rsid w:val="00FF09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9B012B"/>
  <w15:docId w15:val="{684A8943-8595-4E53-912A-86F1A54E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7E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B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BC9"/>
  </w:style>
  <w:style w:type="paragraph" w:styleId="Footer">
    <w:name w:val="footer"/>
    <w:basedOn w:val="Normal"/>
    <w:link w:val="FooterChar"/>
    <w:uiPriority w:val="99"/>
    <w:unhideWhenUsed/>
    <w:rsid w:val="00D76B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BC9"/>
  </w:style>
  <w:style w:type="paragraph" w:styleId="BalloonText">
    <w:name w:val="Balloon Text"/>
    <w:basedOn w:val="Normal"/>
    <w:link w:val="BalloonTextChar"/>
    <w:uiPriority w:val="99"/>
    <w:semiHidden/>
    <w:unhideWhenUsed/>
    <w:rsid w:val="00D76B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BC9"/>
    <w:rPr>
      <w:rFonts w:ascii="Tahoma" w:hAnsi="Tahoma" w:cs="Tahoma"/>
      <w:sz w:val="16"/>
      <w:szCs w:val="16"/>
    </w:rPr>
  </w:style>
  <w:style w:type="table" w:styleId="TableGrid">
    <w:name w:val="Table Grid"/>
    <w:basedOn w:val="TableNormal"/>
    <w:uiPriority w:val="59"/>
    <w:rsid w:val="00D76B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76BC9"/>
    <w:pPr>
      <w:ind w:left="720"/>
      <w:contextualSpacing/>
    </w:pPr>
  </w:style>
  <w:style w:type="character" w:styleId="Hyperlink">
    <w:name w:val="Hyperlink"/>
    <w:basedOn w:val="DefaultParagraphFont"/>
    <w:uiPriority w:val="99"/>
    <w:unhideWhenUsed/>
    <w:rsid w:val="008831D8"/>
    <w:rPr>
      <w:color w:val="0000FF" w:themeColor="hyperlink"/>
      <w:u w:val="single"/>
    </w:rPr>
  </w:style>
  <w:style w:type="paragraph" w:styleId="BodyText">
    <w:name w:val="Body Text"/>
    <w:basedOn w:val="Normal"/>
    <w:link w:val="BodyTextChar"/>
    <w:uiPriority w:val="99"/>
    <w:unhideWhenUsed/>
    <w:rsid w:val="00E9131B"/>
    <w:pPr>
      <w:spacing w:after="0" w:line="240" w:lineRule="auto"/>
    </w:pPr>
    <w:rPr>
      <w:rFonts w:ascii="Arial" w:eastAsia="Calibri" w:hAnsi="Arial" w:cs="Arial"/>
      <w:sz w:val="24"/>
      <w:szCs w:val="24"/>
    </w:rPr>
  </w:style>
  <w:style w:type="character" w:customStyle="1" w:styleId="BodyTextChar">
    <w:name w:val="Body Text Char"/>
    <w:basedOn w:val="DefaultParagraphFont"/>
    <w:link w:val="BodyText"/>
    <w:uiPriority w:val="99"/>
    <w:rsid w:val="00E9131B"/>
    <w:rPr>
      <w:rFonts w:ascii="Arial" w:eastAsia="Calibri" w:hAnsi="Arial" w:cs="Arial"/>
      <w:sz w:val="24"/>
      <w:szCs w:val="24"/>
    </w:rPr>
  </w:style>
  <w:style w:type="paragraph" w:customStyle="1" w:styleId="nospacing">
    <w:name w:val="nospacing"/>
    <w:basedOn w:val="Normal"/>
    <w:rsid w:val="000A68AD"/>
    <w:pPr>
      <w:spacing w:after="0" w:line="240" w:lineRule="auto"/>
    </w:pPr>
    <w:rPr>
      <w:rFonts w:ascii="Calibri" w:hAnsi="Calibri" w:cs="Times New Roman"/>
      <w:lang w:eastAsia="en-GB"/>
    </w:rPr>
  </w:style>
  <w:style w:type="paragraph" w:styleId="NormalWeb">
    <w:name w:val="Normal (Web)"/>
    <w:basedOn w:val="Normal"/>
    <w:uiPriority w:val="99"/>
    <w:unhideWhenUsed/>
    <w:rsid w:val="00DF162E"/>
    <w:pPr>
      <w:spacing w:before="100" w:beforeAutospacing="1" w:after="100" w:afterAutospacing="1" w:line="240" w:lineRule="auto"/>
    </w:pPr>
    <w:rPr>
      <w:rFonts w:ascii="Times" w:hAnsi="Times" w:cs="Times New Roman"/>
      <w:sz w:val="20"/>
      <w:szCs w:val="20"/>
    </w:rPr>
  </w:style>
  <w:style w:type="character" w:customStyle="1" w:styleId="intellitxt">
    <w:name w:val="intellitxt"/>
    <w:basedOn w:val="DefaultParagraphFont"/>
    <w:rsid w:val="008B5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251852">
      <w:bodyDiv w:val="1"/>
      <w:marLeft w:val="0"/>
      <w:marRight w:val="0"/>
      <w:marTop w:val="0"/>
      <w:marBottom w:val="0"/>
      <w:divBdr>
        <w:top w:val="none" w:sz="0" w:space="0" w:color="auto"/>
        <w:left w:val="none" w:sz="0" w:space="0" w:color="auto"/>
        <w:bottom w:val="none" w:sz="0" w:space="0" w:color="auto"/>
        <w:right w:val="none" w:sz="0" w:space="0" w:color="auto"/>
      </w:divBdr>
    </w:div>
    <w:div w:id="420178648">
      <w:bodyDiv w:val="1"/>
      <w:marLeft w:val="0"/>
      <w:marRight w:val="0"/>
      <w:marTop w:val="0"/>
      <w:marBottom w:val="0"/>
      <w:divBdr>
        <w:top w:val="none" w:sz="0" w:space="0" w:color="auto"/>
        <w:left w:val="none" w:sz="0" w:space="0" w:color="auto"/>
        <w:bottom w:val="none" w:sz="0" w:space="0" w:color="auto"/>
        <w:right w:val="none" w:sz="0" w:space="0" w:color="auto"/>
      </w:divBdr>
    </w:div>
    <w:div w:id="101037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2E8BF555866E4E8895090BAF84664F" ma:contentTypeVersion="0" ma:contentTypeDescription="Create a new document." ma:contentTypeScope="" ma:versionID="450de6182df224f9d87335b5ca6f9005">
  <xsd:schema xmlns:xsd="http://www.w3.org/2001/XMLSchema" xmlns:xs="http://www.w3.org/2001/XMLSchema" xmlns:p="http://schemas.microsoft.com/office/2006/metadata/properties" targetNamespace="http://schemas.microsoft.com/office/2006/metadata/properties" ma:root="true" ma:fieldsID="d15787acf22db4e4c0ac8b858fca64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800EDA-FAAB-46E8-9C50-A4A398F670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C78A0F-A9D1-46AE-B380-7609446F2271}">
  <ds:schemaRefs>
    <ds:schemaRef ds:uri="http://schemas.openxmlformats.org/officeDocument/2006/bibliography"/>
  </ds:schemaRefs>
</ds:datastoreItem>
</file>

<file path=customXml/itemProps3.xml><?xml version="1.0" encoding="utf-8"?>
<ds:datastoreItem xmlns:ds="http://schemas.openxmlformats.org/officeDocument/2006/customXml" ds:itemID="{0FDE4C1B-3D78-48D9-97E9-5547AF47A36C}">
  <ds:schemaRefs>
    <ds:schemaRef ds:uri="http://schemas.microsoft.com/sharepoint/v3/contenttype/forms"/>
  </ds:schemaRefs>
</ds:datastoreItem>
</file>

<file path=customXml/itemProps4.xml><?xml version="1.0" encoding="utf-8"?>
<ds:datastoreItem xmlns:ds="http://schemas.openxmlformats.org/officeDocument/2006/customXml" ds:itemID="{C9B4A4A2-AE67-4043-8BCA-3126503C1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1088</Words>
  <Characters>6606</Characters>
  <Application>Microsoft Office Word</Application>
  <DocSecurity>0</DocSecurity>
  <Lines>169</Lines>
  <Paragraphs>122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dc:creator>
  <cp:lastModifiedBy>Susie Kilby</cp:lastModifiedBy>
  <cp:revision>2</cp:revision>
  <cp:lastPrinted>2023-07-24T15:09:00Z</cp:lastPrinted>
  <dcterms:created xsi:type="dcterms:W3CDTF">2026-02-20T14:20:00Z</dcterms:created>
  <dcterms:modified xsi:type="dcterms:W3CDTF">2026-02-20T14:20:00Z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0x010100512E8BF555866E4E8895090BAF84664F</vt:lpwstr>
  </property>
</Properties>
</file>